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宋体" w:hAnsi="宋体"/>
          <w:b/>
          <w:bCs/>
          <w:sz w:val="30"/>
          <w:szCs w:val="30"/>
        </w:rPr>
      </w:pPr>
      <w:r>
        <w:rPr>
          <w:rFonts w:hint="eastAsia" w:ascii="宋体" w:hAnsi="宋体"/>
          <w:b/>
          <w:bCs/>
          <w:sz w:val="30"/>
          <w:szCs w:val="30"/>
        </w:rPr>
        <w:t xml:space="preserve">《教育管理学》教学大纲  </w:t>
      </w:r>
    </w:p>
    <w:p>
      <w:pPr>
        <w:jc w:val="center"/>
      </w:pPr>
    </w:p>
    <w:p>
      <w:pPr>
        <w:spacing w:line="420" w:lineRule="exact"/>
        <w:ind w:firstLine="468" w:firstLineChars="223"/>
        <w:rPr>
          <w:bCs/>
        </w:rPr>
      </w:pPr>
      <w:r>
        <w:rPr>
          <w:rFonts w:hint="eastAsia" w:ascii="宋体" w:hAnsi="宋体"/>
          <w:bCs/>
        </w:rPr>
        <w:t>课程中文名称:</w:t>
      </w:r>
      <w:r>
        <w:rPr>
          <w:rFonts w:hint="eastAsia"/>
          <w:bCs/>
        </w:rPr>
        <w:t xml:space="preserve"> 教育管理学</w:t>
      </w:r>
    </w:p>
    <w:p>
      <w:pPr>
        <w:spacing w:line="420" w:lineRule="exact"/>
        <w:ind w:firstLine="468" w:firstLineChars="223"/>
        <w:rPr>
          <w:rFonts w:ascii="宋体" w:hAnsi="宋体"/>
          <w:bCs/>
        </w:rPr>
      </w:pPr>
      <w:r>
        <w:rPr>
          <w:rFonts w:hint="eastAsia"/>
          <w:bCs/>
        </w:rPr>
        <w:t>课程英文名称：</w:t>
      </w:r>
      <w:r>
        <w:rPr>
          <w:rFonts w:hint="eastAsia" w:eastAsia="黑体"/>
          <w:sz w:val="24"/>
        </w:rPr>
        <w:t>Educational Administration</w:t>
      </w:r>
    </w:p>
    <w:p>
      <w:pPr>
        <w:spacing w:line="420" w:lineRule="exact"/>
        <w:ind w:firstLine="468" w:firstLineChars="223"/>
        <w:rPr>
          <w:bCs/>
        </w:rPr>
      </w:pPr>
      <w:r>
        <w:rPr>
          <w:bCs/>
        </w:rPr>
        <w:t>学分</w:t>
      </w:r>
      <w:r>
        <w:rPr>
          <w:rFonts w:hint="eastAsia"/>
          <w:bCs/>
        </w:rPr>
        <w:t>：</w:t>
      </w:r>
      <w:r>
        <w:rPr>
          <w:bCs/>
        </w:rPr>
        <w:t xml:space="preserve"> </w:t>
      </w:r>
      <w:r>
        <w:rPr>
          <w:rFonts w:hint="eastAsia"/>
          <w:bCs/>
        </w:rPr>
        <w:t>3</w:t>
      </w:r>
      <w:r>
        <w:rPr>
          <w:bCs/>
        </w:rPr>
        <w:t xml:space="preserve">     总学时</w:t>
      </w:r>
      <w:r>
        <w:rPr>
          <w:rFonts w:hint="eastAsia"/>
          <w:bCs/>
        </w:rPr>
        <w:t>：54</w:t>
      </w:r>
      <w:r>
        <w:rPr>
          <w:bCs/>
        </w:rPr>
        <w:t xml:space="preserve">   </w:t>
      </w:r>
    </w:p>
    <w:p>
      <w:pPr>
        <w:spacing w:line="420" w:lineRule="exact"/>
        <w:ind w:firstLine="468" w:firstLineChars="223"/>
        <w:rPr>
          <w:rFonts w:ascii="宋体" w:hAnsi="宋体"/>
          <w:bCs/>
        </w:rPr>
      </w:pPr>
      <w:r>
        <w:rPr>
          <w:rFonts w:hint="eastAsia" w:ascii="宋体" w:hAnsi="宋体"/>
          <w:bCs/>
        </w:rPr>
        <w:t>课程性质:</w:t>
      </w:r>
      <w:r>
        <w:rPr>
          <w:rFonts w:ascii="宋体" w:hAnsi="宋体"/>
          <w:bCs/>
        </w:rPr>
        <w:t xml:space="preserve"> </w:t>
      </w:r>
      <w:r>
        <w:rPr>
          <w:rFonts w:hint="eastAsia" w:ascii="宋体" w:hAnsi="宋体"/>
          <w:bCs/>
        </w:rPr>
        <w:t>学位专业课</w:t>
      </w:r>
    </w:p>
    <w:p>
      <w:pPr>
        <w:spacing w:line="420" w:lineRule="exact"/>
        <w:ind w:firstLine="468" w:firstLineChars="223"/>
        <w:rPr>
          <w:b/>
          <w:sz w:val="28"/>
          <w:szCs w:val="28"/>
        </w:rPr>
      </w:pPr>
      <w:r>
        <w:rPr>
          <w:rFonts w:hint="eastAsia" w:ascii="宋体" w:hAnsi="宋体"/>
          <w:bCs/>
        </w:rPr>
        <w:t>适用研究生专业:</w:t>
      </w:r>
      <w:r>
        <w:rPr>
          <w:rStyle w:val="5"/>
        </w:rPr>
        <w:t xml:space="preserve"> </w:t>
      </w:r>
      <w:r>
        <w:rPr>
          <w:rStyle w:val="5"/>
          <w:rFonts w:hint="eastAsia"/>
        </w:rPr>
        <w:t>教育管理专业学位硕士</w:t>
      </w:r>
    </w:p>
    <w:p>
      <w:pPr>
        <w:jc w:val="center"/>
        <w:rPr>
          <w:b/>
          <w:sz w:val="28"/>
          <w:szCs w:val="28"/>
        </w:rPr>
      </w:pPr>
      <w:r>
        <w:rPr>
          <w:rFonts w:hint="eastAsia"/>
          <w:sz w:val="28"/>
          <w:szCs w:val="28"/>
        </w:rPr>
        <w:t xml:space="preserve"> </w:t>
      </w:r>
    </w:p>
    <w:p>
      <w:pPr>
        <w:jc w:val="center"/>
        <w:rPr>
          <w:b/>
          <w:color w:val="FF0000"/>
          <w:sz w:val="28"/>
          <w:szCs w:val="28"/>
        </w:rPr>
      </w:pPr>
      <w:r>
        <w:rPr>
          <w:rFonts w:hint="eastAsia"/>
          <w:b/>
          <w:sz w:val="28"/>
          <w:szCs w:val="28"/>
        </w:rPr>
        <w:t>一、本课程的性质和任务</w:t>
      </w:r>
    </w:p>
    <w:p>
      <w:pPr>
        <w:adjustRightInd w:val="0"/>
        <w:spacing w:line="440" w:lineRule="exact"/>
        <w:ind w:firstLine="420" w:firstLineChars="200"/>
        <w:textAlignment w:val="baseline"/>
        <w:rPr>
          <w:kern w:val="0"/>
          <w:szCs w:val="21"/>
          <w:shd w:val="pct10" w:color="auto" w:fill="FFFFFF"/>
        </w:rPr>
      </w:pPr>
      <w:r>
        <w:rPr>
          <w:rFonts w:hint="eastAsia"/>
          <w:kern w:val="0"/>
          <w:szCs w:val="21"/>
        </w:rPr>
        <w:t>本课程是为教育管理专业学位硕士研究生开设的一门专业必修课，它是研究教育行政机关和各级各类学校管理工作基本过程及其规律的一门学科。</w:t>
      </w:r>
    </w:p>
    <w:p>
      <w:pPr>
        <w:adjustRightInd w:val="0"/>
        <w:spacing w:line="440" w:lineRule="exact"/>
        <w:ind w:firstLine="420" w:firstLineChars="200"/>
        <w:textAlignment w:val="baseline"/>
        <w:rPr>
          <w:rFonts w:ascii="宋体" w:hAnsi="宋体"/>
          <w:bCs/>
        </w:rPr>
      </w:pPr>
      <w:r>
        <w:rPr>
          <w:rFonts w:hint="eastAsia"/>
          <w:kern w:val="0"/>
          <w:szCs w:val="21"/>
        </w:rPr>
        <w:t>本课程的教学目标是：研究生通过本课程学习，获得教育管理学的基础理论知识和基本工作方法。能够</w:t>
      </w:r>
      <w:r>
        <w:rPr>
          <w:rFonts w:hint="eastAsia"/>
          <w:kern w:val="0"/>
          <w:sz w:val="22"/>
          <w:szCs w:val="20"/>
        </w:rPr>
        <w:t>掌握教育行政和学校管理工作的一般内容与工作步骤，学会运用理论分析当前教育管理中的各种热点问题，并初步掌握教育管理研究的思路与方法。</w:t>
      </w:r>
    </w:p>
    <w:p>
      <w:pPr>
        <w:jc w:val="center"/>
        <w:rPr>
          <w:b/>
          <w:sz w:val="28"/>
          <w:szCs w:val="28"/>
        </w:rPr>
      </w:pPr>
    </w:p>
    <w:p>
      <w:pPr>
        <w:jc w:val="center"/>
        <w:rPr>
          <w:b/>
          <w:sz w:val="28"/>
          <w:szCs w:val="28"/>
        </w:rPr>
      </w:pPr>
      <w:r>
        <w:rPr>
          <w:rFonts w:hint="eastAsia"/>
          <w:b/>
          <w:sz w:val="28"/>
          <w:szCs w:val="28"/>
        </w:rPr>
        <w:t>二、本课程的教学内容和基本要求</w:t>
      </w:r>
    </w:p>
    <w:p>
      <w:pPr>
        <w:spacing w:line="440" w:lineRule="exact"/>
        <w:ind w:firstLine="420" w:firstLineChars="200"/>
        <w:rPr>
          <w:rFonts w:ascii="宋体" w:hAnsi="宋体"/>
        </w:rPr>
      </w:pPr>
      <w:r>
        <w:rPr>
          <w:rFonts w:hint="eastAsia" w:ascii="宋体" w:hAnsi="宋体"/>
        </w:rPr>
        <w:t>一、</w:t>
      </w:r>
      <w:r>
        <w:rPr>
          <w:rFonts w:hint="eastAsia"/>
          <w:kern w:val="0"/>
          <w:szCs w:val="21"/>
        </w:rPr>
        <w:t>教育管理学的研究对象与使命</w:t>
      </w:r>
      <w:r>
        <w:rPr>
          <w:rFonts w:hint="eastAsia" w:ascii="宋体" w:hAnsi="宋体"/>
        </w:rPr>
        <w:t xml:space="preserve">                            </w:t>
      </w:r>
    </w:p>
    <w:p>
      <w:pPr>
        <w:spacing w:line="440" w:lineRule="exact"/>
        <w:ind w:left="420"/>
        <w:rPr>
          <w:rFonts w:hint="eastAsia" w:ascii="宋体" w:hAnsi="宋体"/>
        </w:rPr>
      </w:pPr>
      <w:r>
        <w:rPr>
          <w:rFonts w:hint="eastAsia" w:ascii="宋体" w:hAnsi="宋体"/>
        </w:rPr>
        <w:t>1. 了解教育管理的含义、特点及趋向</w:t>
      </w:r>
    </w:p>
    <w:p>
      <w:pPr>
        <w:spacing w:line="440" w:lineRule="exact"/>
        <w:ind w:firstLine="420" w:firstLineChars="200"/>
        <w:rPr>
          <w:rFonts w:ascii="宋体" w:hAnsi="宋体"/>
        </w:rPr>
      </w:pPr>
      <w:r>
        <w:rPr>
          <w:rFonts w:hint="eastAsia" w:ascii="宋体" w:hAnsi="宋体"/>
        </w:rPr>
        <w:t>2. 认识教育管理学的研究对象与当代使命</w:t>
      </w:r>
    </w:p>
    <w:p>
      <w:pPr>
        <w:tabs>
          <w:tab w:val="left" w:pos="5529"/>
        </w:tabs>
        <w:adjustRightInd w:val="0"/>
        <w:spacing w:line="440" w:lineRule="exact"/>
        <w:textAlignment w:val="baseline"/>
        <w:rPr>
          <w:rFonts w:ascii="宋体" w:hAnsi="宋体"/>
        </w:rPr>
      </w:pPr>
      <w:r>
        <w:rPr>
          <w:kern w:val="0"/>
          <w:szCs w:val="21"/>
        </w:rPr>
        <w:t xml:space="preserve">  </w:t>
      </w:r>
      <w:r>
        <w:rPr>
          <w:rFonts w:hint="eastAsia"/>
          <w:kern w:val="0"/>
          <w:szCs w:val="21"/>
        </w:rPr>
        <w:t xml:space="preserve"> </w:t>
      </w:r>
      <w:r>
        <w:rPr>
          <w:kern w:val="0"/>
          <w:szCs w:val="21"/>
        </w:rPr>
        <w:t xml:space="preserve"> </w:t>
      </w:r>
      <w:r>
        <w:rPr>
          <w:rFonts w:hint="eastAsia" w:ascii="宋体" w:hAnsi="宋体"/>
        </w:rPr>
        <w:t>二、</w:t>
      </w:r>
      <w:r>
        <w:rPr>
          <w:rFonts w:hint="eastAsia"/>
          <w:kern w:val="0"/>
          <w:szCs w:val="21"/>
        </w:rPr>
        <w:t>教育管理学的性质与方法体系</w:t>
      </w:r>
    </w:p>
    <w:p>
      <w:pPr>
        <w:spacing w:line="440" w:lineRule="exact"/>
        <w:ind w:firstLine="420" w:firstLineChars="200"/>
        <w:rPr>
          <w:rFonts w:ascii="宋体" w:hAnsi="宋体"/>
        </w:rPr>
      </w:pPr>
      <w:r>
        <w:rPr>
          <w:rFonts w:hint="eastAsia" w:ascii="宋体" w:hAnsi="宋体"/>
        </w:rPr>
        <w:t>1. 了解教育管理学的方法体系</w:t>
      </w:r>
    </w:p>
    <w:p>
      <w:pPr>
        <w:spacing w:line="440" w:lineRule="exact"/>
        <w:ind w:firstLine="420" w:firstLineChars="200"/>
        <w:rPr>
          <w:rFonts w:ascii="宋体" w:hAnsi="宋体"/>
        </w:rPr>
      </w:pPr>
      <w:r>
        <w:rPr>
          <w:rFonts w:hint="eastAsia" w:ascii="宋体" w:hAnsi="宋体"/>
        </w:rPr>
        <w:t>2. 理解教育管理学的性质</w:t>
      </w:r>
    </w:p>
    <w:p>
      <w:pPr>
        <w:spacing w:line="440" w:lineRule="exact"/>
        <w:ind w:firstLine="420" w:firstLineChars="200"/>
        <w:rPr>
          <w:rFonts w:ascii="宋体" w:hAnsi="宋体"/>
          <w:bCs/>
        </w:rPr>
      </w:pPr>
      <w:r>
        <w:rPr>
          <w:rFonts w:hint="eastAsia" w:ascii="宋体" w:hAnsi="宋体"/>
        </w:rPr>
        <w:t>三、</w:t>
      </w:r>
      <w:r>
        <w:rPr>
          <w:rFonts w:hint="eastAsia"/>
          <w:kern w:val="0"/>
          <w:szCs w:val="21"/>
        </w:rPr>
        <w:t>教育管理学的理论生成方式与理论类型</w:t>
      </w:r>
    </w:p>
    <w:p>
      <w:pPr>
        <w:spacing w:line="440" w:lineRule="exact"/>
        <w:ind w:firstLine="420" w:firstLineChars="200"/>
        <w:rPr>
          <w:rFonts w:ascii="宋体" w:hAnsi="宋体"/>
          <w:bCs/>
        </w:rPr>
      </w:pPr>
      <w:r>
        <w:rPr>
          <w:rFonts w:hint="eastAsia" w:ascii="宋体" w:hAnsi="宋体"/>
          <w:bCs/>
        </w:rPr>
        <w:t>1．理解理论的内涵与教育管理学的理论生成方式</w:t>
      </w:r>
    </w:p>
    <w:p>
      <w:pPr>
        <w:spacing w:line="440" w:lineRule="exact"/>
        <w:ind w:firstLine="420" w:firstLineChars="200"/>
        <w:rPr>
          <w:rFonts w:ascii="宋体" w:hAnsi="宋体"/>
        </w:rPr>
      </w:pPr>
      <w:r>
        <w:rPr>
          <w:rFonts w:hint="eastAsia" w:ascii="宋体" w:hAnsi="宋体"/>
        </w:rPr>
        <w:t>2．了解教育管理学的理论类型</w:t>
      </w:r>
    </w:p>
    <w:p>
      <w:pPr>
        <w:spacing w:line="440" w:lineRule="exact"/>
        <w:ind w:firstLine="420" w:firstLineChars="200"/>
        <w:rPr>
          <w:rFonts w:ascii="宋体" w:hAnsi="宋体"/>
          <w:bCs/>
        </w:rPr>
      </w:pPr>
      <w:r>
        <w:rPr>
          <w:rFonts w:hint="eastAsia" w:ascii="宋体" w:hAnsi="宋体"/>
        </w:rPr>
        <w:t>四、</w:t>
      </w:r>
      <w:r>
        <w:rPr>
          <w:rFonts w:hint="eastAsia"/>
          <w:kern w:val="0"/>
          <w:szCs w:val="21"/>
        </w:rPr>
        <w:t>教育行政概述</w:t>
      </w:r>
    </w:p>
    <w:p>
      <w:pPr>
        <w:spacing w:line="440" w:lineRule="exact"/>
        <w:ind w:firstLine="420" w:firstLineChars="200"/>
        <w:rPr>
          <w:rFonts w:ascii="宋体" w:hAnsi="宋体"/>
          <w:bCs/>
        </w:rPr>
      </w:pPr>
      <w:r>
        <w:rPr>
          <w:rFonts w:hint="eastAsia" w:ascii="宋体" w:hAnsi="宋体"/>
          <w:bCs/>
        </w:rPr>
        <w:t>1．理解</w:t>
      </w:r>
      <w:r>
        <w:rPr>
          <w:rFonts w:hint="eastAsia"/>
          <w:kern w:val="0"/>
          <w:szCs w:val="21"/>
        </w:rPr>
        <w:t>教育行政的概念、特点及原则</w:t>
      </w:r>
    </w:p>
    <w:p>
      <w:pPr>
        <w:spacing w:line="440" w:lineRule="exact"/>
        <w:ind w:firstLine="420" w:firstLineChars="200"/>
        <w:rPr>
          <w:rFonts w:hint="eastAsia" w:ascii="宋体" w:hAnsi="宋体"/>
        </w:rPr>
      </w:pPr>
      <w:r>
        <w:rPr>
          <w:rFonts w:hint="eastAsia" w:ascii="宋体" w:hAnsi="宋体"/>
        </w:rPr>
        <w:t>2．了解教育行政的体制、组织与基本职能</w:t>
      </w:r>
    </w:p>
    <w:p>
      <w:pPr>
        <w:spacing w:line="440" w:lineRule="exact"/>
        <w:ind w:firstLine="420" w:firstLineChars="200"/>
        <w:rPr>
          <w:rFonts w:ascii="宋体" w:hAnsi="宋体"/>
        </w:rPr>
      </w:pPr>
      <w:r>
        <w:rPr>
          <w:rFonts w:hint="eastAsia" w:ascii="宋体" w:hAnsi="宋体"/>
        </w:rPr>
        <w:t>五、</w:t>
      </w:r>
      <w:r>
        <w:rPr>
          <w:rFonts w:hint="eastAsia"/>
          <w:kern w:val="0"/>
          <w:szCs w:val="21"/>
        </w:rPr>
        <w:t>区域教育规划与资源配置</w:t>
      </w:r>
    </w:p>
    <w:p>
      <w:pPr>
        <w:spacing w:line="440" w:lineRule="exact"/>
        <w:ind w:firstLine="420" w:firstLineChars="200"/>
        <w:rPr>
          <w:rFonts w:ascii="宋体" w:hAnsi="宋体"/>
        </w:rPr>
      </w:pPr>
      <w:r>
        <w:rPr>
          <w:rFonts w:hint="eastAsia" w:ascii="宋体" w:hAnsi="宋体"/>
        </w:rPr>
        <w:t>1. 了解区域教育规划、资源配置的基本内容</w:t>
      </w:r>
    </w:p>
    <w:p>
      <w:pPr>
        <w:spacing w:line="440" w:lineRule="exact"/>
        <w:ind w:firstLine="420" w:firstLineChars="200"/>
        <w:rPr>
          <w:rFonts w:ascii="宋体" w:hAnsi="宋体"/>
        </w:rPr>
      </w:pPr>
      <w:r>
        <w:rPr>
          <w:rFonts w:hint="eastAsia" w:ascii="宋体" w:hAnsi="宋体"/>
        </w:rPr>
        <w:t>2. 了解教育财政的基本内容</w:t>
      </w:r>
    </w:p>
    <w:p>
      <w:pPr>
        <w:spacing w:line="440" w:lineRule="exact"/>
        <w:ind w:firstLine="420" w:firstLineChars="200"/>
        <w:rPr>
          <w:rFonts w:ascii="宋体" w:hAnsi="宋体"/>
        </w:rPr>
      </w:pPr>
      <w:r>
        <w:rPr>
          <w:rFonts w:hint="eastAsia" w:ascii="宋体" w:hAnsi="宋体"/>
        </w:rPr>
        <w:t>六、教育督导</w:t>
      </w:r>
    </w:p>
    <w:p>
      <w:pPr>
        <w:spacing w:line="440" w:lineRule="exact"/>
        <w:ind w:firstLine="420" w:firstLineChars="200"/>
        <w:rPr>
          <w:rFonts w:ascii="宋体" w:hAnsi="宋体"/>
        </w:rPr>
      </w:pPr>
      <w:r>
        <w:rPr>
          <w:rFonts w:hint="eastAsia" w:ascii="宋体" w:hAnsi="宋体"/>
        </w:rPr>
        <w:t xml:space="preserve">1. 理解教育督导的含义、意义 </w:t>
      </w:r>
    </w:p>
    <w:p>
      <w:pPr>
        <w:spacing w:line="440" w:lineRule="exact"/>
        <w:ind w:firstLine="420" w:firstLineChars="200"/>
        <w:rPr>
          <w:rFonts w:ascii="宋体" w:hAnsi="宋体"/>
        </w:rPr>
      </w:pPr>
      <w:r>
        <w:rPr>
          <w:rFonts w:hint="eastAsia" w:ascii="宋体" w:hAnsi="宋体"/>
        </w:rPr>
        <w:t>2. 了解我国现行教育督导制度</w:t>
      </w:r>
    </w:p>
    <w:p>
      <w:pPr>
        <w:spacing w:line="440" w:lineRule="exact"/>
        <w:ind w:firstLine="420" w:firstLineChars="200"/>
        <w:rPr>
          <w:rFonts w:ascii="宋体" w:hAnsi="宋体"/>
        </w:rPr>
      </w:pPr>
      <w:r>
        <w:rPr>
          <w:rFonts w:hint="eastAsia" w:ascii="宋体" w:hAnsi="宋体"/>
        </w:rPr>
        <w:t>3. 了解学校督导评估的基本内容与方法</w:t>
      </w:r>
    </w:p>
    <w:p>
      <w:pPr>
        <w:spacing w:line="440" w:lineRule="exact"/>
        <w:ind w:firstLine="420" w:firstLineChars="200"/>
        <w:rPr>
          <w:rFonts w:ascii="宋体" w:hAnsi="宋体"/>
          <w:bCs/>
        </w:rPr>
      </w:pPr>
      <w:r>
        <w:rPr>
          <w:rFonts w:hint="eastAsia" w:ascii="宋体" w:hAnsi="宋体"/>
        </w:rPr>
        <w:t>七、</w:t>
      </w:r>
      <w:r>
        <w:rPr>
          <w:rFonts w:hint="eastAsia" w:ascii="宋体" w:hAnsi="宋体"/>
          <w:bCs/>
        </w:rPr>
        <w:t>教育行政改革的趋向</w:t>
      </w:r>
    </w:p>
    <w:p>
      <w:pPr>
        <w:spacing w:line="440" w:lineRule="exact"/>
        <w:ind w:firstLine="420" w:firstLineChars="200"/>
        <w:rPr>
          <w:rFonts w:ascii="宋体" w:hAnsi="宋体"/>
        </w:rPr>
      </w:pPr>
      <w:r>
        <w:rPr>
          <w:rFonts w:hint="eastAsia" w:ascii="宋体" w:hAnsi="宋体"/>
        </w:rPr>
        <w:t>1．了解教育行政改革的目标</w:t>
      </w:r>
    </w:p>
    <w:p>
      <w:pPr>
        <w:spacing w:line="440" w:lineRule="exact"/>
        <w:ind w:firstLine="420" w:firstLineChars="200"/>
        <w:rPr>
          <w:rFonts w:hint="eastAsia" w:ascii="宋体" w:hAnsi="宋体"/>
        </w:rPr>
      </w:pPr>
      <w:r>
        <w:rPr>
          <w:rFonts w:hint="eastAsia" w:ascii="宋体" w:hAnsi="宋体"/>
        </w:rPr>
        <w:t>2．分析当前教育行政改革中的放权与集权现象</w:t>
      </w:r>
    </w:p>
    <w:p>
      <w:pPr>
        <w:spacing w:line="440" w:lineRule="exact"/>
        <w:ind w:firstLine="420" w:firstLineChars="200"/>
        <w:rPr>
          <w:rFonts w:ascii="宋体" w:hAnsi="宋体"/>
        </w:rPr>
      </w:pPr>
      <w:r>
        <w:rPr>
          <w:rFonts w:hint="eastAsia" w:ascii="宋体" w:hAnsi="宋体"/>
        </w:rPr>
        <w:t>3. 理解教育行政的理性化与专业化</w:t>
      </w:r>
    </w:p>
    <w:p>
      <w:pPr>
        <w:spacing w:line="440" w:lineRule="exact"/>
        <w:ind w:firstLine="420" w:firstLineChars="200"/>
        <w:rPr>
          <w:rFonts w:ascii="宋体" w:hAnsi="宋体"/>
        </w:rPr>
      </w:pPr>
      <w:r>
        <w:rPr>
          <w:rFonts w:hint="eastAsia" w:ascii="宋体" w:hAnsi="宋体"/>
        </w:rPr>
        <w:t>八、学校管理的基本理论</w:t>
      </w:r>
    </w:p>
    <w:p>
      <w:pPr>
        <w:spacing w:line="440" w:lineRule="exact"/>
        <w:ind w:firstLine="420" w:firstLineChars="200"/>
        <w:rPr>
          <w:rFonts w:ascii="宋体" w:hAnsi="宋体"/>
        </w:rPr>
      </w:pPr>
      <w:r>
        <w:rPr>
          <w:rFonts w:hint="eastAsia" w:ascii="宋体" w:hAnsi="宋体"/>
        </w:rPr>
        <w:t>1. 理解学校管理的认识论与价值论</w:t>
      </w:r>
    </w:p>
    <w:p>
      <w:pPr>
        <w:spacing w:line="440" w:lineRule="exact"/>
        <w:ind w:firstLine="420" w:firstLineChars="200"/>
        <w:rPr>
          <w:rFonts w:hint="eastAsia" w:ascii="宋体" w:hAnsi="宋体"/>
        </w:rPr>
      </w:pPr>
      <w:r>
        <w:rPr>
          <w:rFonts w:hint="eastAsia" w:ascii="宋体" w:hAnsi="宋体"/>
        </w:rPr>
        <w:t>2. 了解学校管理的各种组织理论</w:t>
      </w:r>
    </w:p>
    <w:p>
      <w:pPr>
        <w:spacing w:line="440" w:lineRule="exact"/>
        <w:ind w:firstLine="420" w:firstLineChars="200"/>
        <w:rPr>
          <w:rFonts w:ascii="宋体" w:hAnsi="宋体"/>
        </w:rPr>
      </w:pPr>
      <w:r>
        <w:rPr>
          <w:rFonts w:hint="eastAsia" w:ascii="宋体" w:hAnsi="宋体"/>
        </w:rPr>
        <w:t>九、学校发展规划</w:t>
      </w:r>
    </w:p>
    <w:p>
      <w:pPr>
        <w:spacing w:line="440" w:lineRule="exact"/>
        <w:ind w:firstLine="420" w:firstLineChars="200"/>
        <w:rPr>
          <w:rFonts w:ascii="宋体" w:hAnsi="宋体"/>
        </w:rPr>
      </w:pPr>
      <w:r>
        <w:rPr>
          <w:rFonts w:hint="eastAsia" w:ascii="宋体" w:hAnsi="宋体"/>
        </w:rPr>
        <w:t>1. 了解学校发展规划的基本内涵、制订原则与步骤</w:t>
      </w:r>
    </w:p>
    <w:p>
      <w:pPr>
        <w:spacing w:line="440" w:lineRule="exact"/>
        <w:ind w:firstLine="420" w:firstLineChars="200"/>
        <w:rPr>
          <w:rFonts w:hint="eastAsia" w:ascii="宋体" w:hAnsi="宋体"/>
        </w:rPr>
      </w:pPr>
      <w:r>
        <w:rPr>
          <w:rFonts w:hint="eastAsia" w:ascii="宋体" w:hAnsi="宋体"/>
        </w:rPr>
        <w:t>2. 分析学校发展规划的具体案例</w:t>
      </w:r>
    </w:p>
    <w:p>
      <w:pPr>
        <w:spacing w:line="440" w:lineRule="exact"/>
        <w:ind w:firstLine="420" w:firstLineChars="200"/>
        <w:rPr>
          <w:rFonts w:ascii="宋体" w:hAnsi="宋体"/>
        </w:rPr>
      </w:pPr>
      <w:r>
        <w:rPr>
          <w:rFonts w:hint="eastAsia" w:ascii="宋体" w:hAnsi="宋体"/>
        </w:rPr>
        <w:t xml:space="preserve">十、课程管理与领导 </w:t>
      </w:r>
    </w:p>
    <w:p>
      <w:pPr>
        <w:spacing w:line="440" w:lineRule="exact"/>
        <w:ind w:firstLine="420" w:firstLineChars="200"/>
        <w:rPr>
          <w:rFonts w:ascii="宋体" w:hAnsi="宋体"/>
        </w:rPr>
      </w:pPr>
      <w:r>
        <w:rPr>
          <w:rFonts w:hint="eastAsia" w:ascii="宋体" w:hAnsi="宋体"/>
        </w:rPr>
        <w:t>1. 了解学校课程管理与领导的基本内容</w:t>
      </w:r>
    </w:p>
    <w:p>
      <w:pPr>
        <w:spacing w:line="440" w:lineRule="exact"/>
        <w:ind w:firstLine="420" w:firstLineChars="200"/>
        <w:rPr>
          <w:rFonts w:hint="eastAsia" w:ascii="宋体" w:hAnsi="宋体"/>
        </w:rPr>
      </w:pPr>
      <w:r>
        <w:rPr>
          <w:rFonts w:hint="eastAsia" w:ascii="宋体" w:hAnsi="宋体"/>
        </w:rPr>
        <w:t>2. 分析课程管理与领导和师生发展的关系</w:t>
      </w:r>
    </w:p>
    <w:p>
      <w:pPr>
        <w:spacing w:line="440" w:lineRule="exact"/>
        <w:ind w:firstLine="420" w:firstLineChars="200"/>
        <w:rPr>
          <w:rFonts w:ascii="宋体" w:hAnsi="宋体"/>
        </w:rPr>
      </w:pPr>
      <w:r>
        <w:rPr>
          <w:rFonts w:hint="eastAsia" w:ascii="宋体" w:hAnsi="宋体"/>
        </w:rPr>
        <w:t xml:space="preserve">十一、学校人力资源管理 </w:t>
      </w:r>
    </w:p>
    <w:p>
      <w:pPr>
        <w:spacing w:line="440" w:lineRule="exact"/>
        <w:ind w:firstLine="420" w:firstLineChars="200"/>
        <w:rPr>
          <w:rFonts w:ascii="宋体" w:hAnsi="宋体"/>
        </w:rPr>
      </w:pPr>
      <w:r>
        <w:rPr>
          <w:rFonts w:hint="eastAsia" w:ascii="宋体" w:hAnsi="宋体"/>
        </w:rPr>
        <w:t>1. 理解人力资源管理的内涵</w:t>
      </w:r>
    </w:p>
    <w:p>
      <w:pPr>
        <w:spacing w:line="440" w:lineRule="exact"/>
        <w:ind w:firstLine="420" w:firstLineChars="200"/>
        <w:rPr>
          <w:rFonts w:hint="eastAsia" w:ascii="宋体" w:hAnsi="宋体"/>
        </w:rPr>
      </w:pPr>
      <w:r>
        <w:rPr>
          <w:rFonts w:hint="eastAsia" w:ascii="宋体" w:hAnsi="宋体"/>
        </w:rPr>
        <w:t>2. 了解学校人力资源管理的基本内容及改革方向</w:t>
      </w:r>
    </w:p>
    <w:p>
      <w:pPr>
        <w:spacing w:line="440" w:lineRule="exact"/>
        <w:ind w:firstLine="420" w:firstLineChars="200"/>
        <w:rPr>
          <w:rFonts w:ascii="宋体" w:hAnsi="宋体"/>
        </w:rPr>
      </w:pPr>
      <w:r>
        <w:rPr>
          <w:rFonts w:hint="eastAsia" w:ascii="宋体" w:hAnsi="宋体"/>
        </w:rPr>
        <w:t xml:space="preserve">十二、当前学校管理改革的趋向 </w:t>
      </w:r>
    </w:p>
    <w:p>
      <w:pPr>
        <w:spacing w:line="440" w:lineRule="exact"/>
        <w:ind w:firstLine="420" w:firstLineChars="200"/>
        <w:rPr>
          <w:rFonts w:ascii="宋体" w:hAnsi="宋体"/>
        </w:rPr>
      </w:pPr>
      <w:r>
        <w:rPr>
          <w:rFonts w:hint="eastAsia" w:ascii="宋体" w:hAnsi="宋体"/>
        </w:rPr>
        <w:t>1. 了解学校改进的理论与实践</w:t>
      </w:r>
    </w:p>
    <w:p>
      <w:pPr>
        <w:spacing w:line="440" w:lineRule="exact"/>
        <w:ind w:firstLine="420" w:firstLineChars="200"/>
        <w:rPr>
          <w:rFonts w:hint="eastAsia" w:ascii="宋体" w:hAnsi="宋体"/>
        </w:rPr>
      </w:pPr>
      <w:r>
        <w:rPr>
          <w:rFonts w:hint="eastAsia" w:ascii="宋体" w:hAnsi="宋体"/>
        </w:rPr>
        <w:t>2. 分析巨型学校、现代学校制度建设等学校管理热点问题</w:t>
      </w:r>
    </w:p>
    <w:p>
      <w:pPr>
        <w:jc w:val="center"/>
        <w:rPr>
          <w:rFonts w:ascii="宋体" w:hAnsi="宋体"/>
        </w:rPr>
      </w:pPr>
    </w:p>
    <w:p>
      <w:pPr>
        <w:jc w:val="center"/>
        <w:rPr>
          <w:rFonts w:ascii="宋体" w:hAnsi="宋体"/>
          <w:b/>
          <w:bCs/>
          <w:sz w:val="28"/>
          <w:szCs w:val="28"/>
        </w:rPr>
      </w:pPr>
      <w:r>
        <w:rPr>
          <w:rFonts w:hint="eastAsia"/>
          <w:b/>
          <w:sz w:val="28"/>
          <w:szCs w:val="28"/>
        </w:rPr>
        <w:t>三、</w:t>
      </w:r>
      <w:r>
        <w:rPr>
          <w:rFonts w:hint="eastAsia" w:ascii="宋体" w:hAnsi="宋体"/>
          <w:b/>
          <w:bCs/>
          <w:sz w:val="28"/>
          <w:szCs w:val="28"/>
        </w:rPr>
        <w:t>课程学时分配</w:t>
      </w:r>
    </w:p>
    <w:tbl>
      <w:tblPr>
        <w:tblStyle w:val="6"/>
        <w:tblW w:w="7095"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514"/>
        <w:gridCol w:w="1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rPr>
            </w:pPr>
            <w:r>
              <w:rPr>
                <w:rFonts w:hint="eastAsia" w:ascii="宋体" w:hAnsi="宋体"/>
              </w:rPr>
              <w:t>序号</w:t>
            </w:r>
          </w:p>
        </w:tc>
        <w:tc>
          <w:tcPr>
            <w:tcW w:w="4514" w:type="dxa"/>
            <w:vAlign w:val="center"/>
          </w:tcPr>
          <w:p>
            <w:pPr>
              <w:spacing w:line="440" w:lineRule="exact"/>
              <w:jc w:val="center"/>
              <w:rPr>
                <w:rFonts w:ascii="宋体" w:hAnsi="宋体"/>
              </w:rPr>
            </w:pPr>
            <w:r>
              <w:rPr>
                <w:rFonts w:hint="eastAsia" w:ascii="宋体" w:hAnsi="宋体"/>
              </w:rPr>
              <w:t>内     容</w:t>
            </w:r>
          </w:p>
        </w:tc>
        <w:tc>
          <w:tcPr>
            <w:tcW w:w="1776" w:type="dxa"/>
            <w:vAlign w:val="center"/>
          </w:tcPr>
          <w:p>
            <w:pPr>
              <w:spacing w:line="440" w:lineRule="exact"/>
              <w:jc w:val="center"/>
              <w:rPr>
                <w:rFonts w:ascii="宋体" w:hAnsi="宋体"/>
              </w:rPr>
            </w:pPr>
            <w:r>
              <w:rPr>
                <w:rFonts w:hint="eastAsia" w:ascii="宋体" w:hAnsi="宋体"/>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1</w:t>
            </w:r>
          </w:p>
        </w:tc>
        <w:tc>
          <w:tcPr>
            <w:tcW w:w="4514" w:type="dxa"/>
            <w:vAlign w:val="center"/>
          </w:tcPr>
          <w:p>
            <w:pPr>
              <w:spacing w:line="440" w:lineRule="exact"/>
              <w:jc w:val="center"/>
              <w:rPr>
                <w:rFonts w:ascii="宋体" w:hAnsi="宋体"/>
                <w:b/>
                <w:bCs/>
                <w:snapToGrid w:val="0"/>
                <w:szCs w:val="21"/>
              </w:rPr>
            </w:pPr>
            <w:r>
              <w:rPr>
                <w:rFonts w:hint="eastAsia"/>
                <w:kern w:val="0"/>
                <w:szCs w:val="21"/>
              </w:rPr>
              <w:t xml:space="preserve"> 教育管理学的研究对象与使命</w:t>
            </w:r>
          </w:p>
        </w:tc>
        <w:tc>
          <w:tcPr>
            <w:tcW w:w="1776" w:type="dxa"/>
            <w:vAlign w:val="center"/>
          </w:tcPr>
          <w:p>
            <w:pPr>
              <w:spacing w:line="440" w:lineRule="exact"/>
              <w:jc w:val="center"/>
              <w:rPr>
                <w:rFonts w:ascii="宋体" w:hAnsi="宋体"/>
                <w:szCs w:val="21"/>
              </w:rPr>
            </w:pPr>
            <w:r>
              <w:rPr>
                <w:rFonts w:hint="eastAsia"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2</w:t>
            </w:r>
          </w:p>
        </w:tc>
        <w:tc>
          <w:tcPr>
            <w:tcW w:w="4514" w:type="dxa"/>
            <w:vAlign w:val="center"/>
          </w:tcPr>
          <w:p>
            <w:pPr>
              <w:spacing w:line="440" w:lineRule="exact"/>
              <w:jc w:val="center"/>
              <w:rPr>
                <w:rFonts w:ascii="宋体" w:hAnsi="宋体"/>
                <w:bCs/>
              </w:rPr>
            </w:pPr>
            <w:r>
              <w:rPr>
                <w:rFonts w:hint="eastAsia"/>
                <w:kern w:val="0"/>
                <w:szCs w:val="21"/>
              </w:rPr>
              <w:t xml:space="preserve"> 教育管理学的性质与方法体系</w:t>
            </w:r>
          </w:p>
        </w:tc>
        <w:tc>
          <w:tcPr>
            <w:tcW w:w="1776" w:type="dxa"/>
            <w:vAlign w:val="center"/>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3</w:t>
            </w:r>
          </w:p>
        </w:tc>
        <w:tc>
          <w:tcPr>
            <w:tcW w:w="4514" w:type="dxa"/>
            <w:vAlign w:val="center"/>
          </w:tcPr>
          <w:p>
            <w:pPr>
              <w:spacing w:line="440" w:lineRule="exact"/>
              <w:jc w:val="center"/>
              <w:rPr>
                <w:rFonts w:ascii="宋体" w:hAnsi="宋体"/>
                <w:bCs/>
              </w:rPr>
            </w:pPr>
            <w:r>
              <w:rPr>
                <w:rFonts w:hint="eastAsia"/>
                <w:kern w:val="0"/>
                <w:szCs w:val="21"/>
              </w:rPr>
              <w:t xml:space="preserve"> 教育管理学理论生成方式与理论类型</w:t>
            </w:r>
          </w:p>
        </w:tc>
        <w:tc>
          <w:tcPr>
            <w:tcW w:w="1776" w:type="dxa"/>
            <w:vAlign w:val="center"/>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4</w:t>
            </w:r>
          </w:p>
        </w:tc>
        <w:tc>
          <w:tcPr>
            <w:tcW w:w="4514" w:type="dxa"/>
          </w:tcPr>
          <w:p>
            <w:pPr>
              <w:spacing w:line="440" w:lineRule="exact"/>
              <w:jc w:val="center"/>
              <w:rPr>
                <w:rFonts w:ascii="宋体" w:hAnsi="宋体"/>
                <w:bCs/>
              </w:rPr>
            </w:pPr>
            <w:r>
              <w:rPr>
                <w:rFonts w:hint="eastAsia"/>
                <w:kern w:val="0"/>
                <w:szCs w:val="21"/>
              </w:rPr>
              <w:t xml:space="preserve"> 教育行政概述</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5</w:t>
            </w:r>
          </w:p>
        </w:tc>
        <w:tc>
          <w:tcPr>
            <w:tcW w:w="4514" w:type="dxa"/>
          </w:tcPr>
          <w:p>
            <w:pPr>
              <w:spacing w:line="440" w:lineRule="exact"/>
              <w:jc w:val="center"/>
              <w:rPr>
                <w:rFonts w:ascii="宋体" w:hAnsi="宋体"/>
                <w:bCs/>
              </w:rPr>
            </w:pPr>
            <w:r>
              <w:rPr>
                <w:rFonts w:hint="eastAsia"/>
                <w:kern w:val="0"/>
                <w:szCs w:val="21"/>
              </w:rPr>
              <w:t xml:space="preserve"> 区域教育规划与资源配置  </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40" w:lineRule="exact"/>
              <w:jc w:val="center"/>
              <w:rPr>
                <w:rFonts w:ascii="宋体" w:hAnsi="宋体"/>
                <w:bCs/>
              </w:rPr>
            </w:pPr>
            <w:r>
              <w:rPr>
                <w:rFonts w:hint="eastAsia" w:ascii="宋体" w:hAnsi="宋体"/>
                <w:bCs/>
              </w:rPr>
              <w:t>6</w:t>
            </w:r>
          </w:p>
        </w:tc>
        <w:tc>
          <w:tcPr>
            <w:tcW w:w="4514" w:type="dxa"/>
          </w:tcPr>
          <w:p>
            <w:pPr>
              <w:spacing w:line="440" w:lineRule="exact"/>
              <w:jc w:val="center"/>
              <w:rPr>
                <w:rFonts w:ascii="宋体" w:hAnsi="宋体"/>
                <w:bCs/>
              </w:rPr>
            </w:pPr>
            <w:r>
              <w:rPr>
                <w:rFonts w:hint="eastAsia"/>
                <w:kern w:val="0"/>
                <w:szCs w:val="21"/>
              </w:rPr>
              <w:t xml:space="preserve"> 教育督导</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ascii="宋体" w:hAnsi="宋体"/>
                <w:bCs/>
              </w:rPr>
            </w:pPr>
            <w:r>
              <w:rPr>
                <w:rFonts w:hint="eastAsia" w:ascii="宋体" w:hAnsi="宋体"/>
                <w:bCs/>
              </w:rPr>
              <w:t>7</w:t>
            </w:r>
          </w:p>
        </w:tc>
        <w:tc>
          <w:tcPr>
            <w:tcW w:w="4514" w:type="dxa"/>
          </w:tcPr>
          <w:p>
            <w:pPr>
              <w:spacing w:line="440" w:lineRule="exact"/>
              <w:jc w:val="center"/>
              <w:rPr>
                <w:rFonts w:ascii="宋体" w:hAnsi="宋体"/>
                <w:bCs/>
              </w:rPr>
            </w:pPr>
            <w:r>
              <w:rPr>
                <w:rFonts w:hint="eastAsia"/>
                <w:kern w:val="0"/>
                <w:szCs w:val="21"/>
              </w:rPr>
              <w:t xml:space="preserve"> 教育行政改革的趋向</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ascii="宋体" w:hAnsi="宋体"/>
                <w:bCs/>
              </w:rPr>
            </w:pPr>
            <w:r>
              <w:rPr>
                <w:rFonts w:hint="eastAsia" w:ascii="宋体" w:hAnsi="宋体"/>
                <w:bCs/>
              </w:rPr>
              <w:t>8</w:t>
            </w:r>
          </w:p>
        </w:tc>
        <w:tc>
          <w:tcPr>
            <w:tcW w:w="4514" w:type="dxa"/>
          </w:tcPr>
          <w:p>
            <w:pPr>
              <w:spacing w:line="440" w:lineRule="exact"/>
              <w:jc w:val="center"/>
              <w:rPr>
                <w:rFonts w:ascii="宋体" w:hAnsi="宋体"/>
                <w:bCs/>
              </w:rPr>
            </w:pPr>
            <w:r>
              <w:rPr>
                <w:rFonts w:hint="eastAsia"/>
                <w:kern w:val="0"/>
                <w:szCs w:val="21"/>
              </w:rPr>
              <w:t xml:space="preserve"> 学校管理的基本理论</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hint="eastAsia" w:ascii="宋体" w:hAnsi="宋体"/>
                <w:bCs/>
              </w:rPr>
            </w:pPr>
            <w:r>
              <w:rPr>
                <w:rFonts w:hint="eastAsia" w:ascii="宋体" w:hAnsi="宋体"/>
                <w:bCs/>
              </w:rPr>
              <w:t>9</w:t>
            </w:r>
          </w:p>
        </w:tc>
        <w:tc>
          <w:tcPr>
            <w:tcW w:w="4514" w:type="dxa"/>
          </w:tcPr>
          <w:p>
            <w:pPr>
              <w:spacing w:line="440" w:lineRule="exact"/>
              <w:jc w:val="center"/>
              <w:rPr>
                <w:kern w:val="0"/>
                <w:szCs w:val="21"/>
              </w:rPr>
            </w:pPr>
            <w:r>
              <w:rPr>
                <w:rFonts w:hint="eastAsia"/>
                <w:kern w:val="0"/>
                <w:szCs w:val="21"/>
              </w:rPr>
              <w:t xml:space="preserve"> 学校发展规划   </w:t>
            </w:r>
          </w:p>
        </w:tc>
        <w:tc>
          <w:tcPr>
            <w:tcW w:w="1776" w:type="dxa"/>
          </w:tcPr>
          <w:p>
            <w:pPr>
              <w:spacing w:line="440" w:lineRule="exact"/>
              <w:jc w:val="center"/>
              <w:rPr>
                <w:rFonts w:hint="eastAsia"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hint="eastAsia" w:ascii="宋体" w:hAnsi="宋体"/>
                <w:bCs/>
              </w:rPr>
            </w:pPr>
            <w:r>
              <w:rPr>
                <w:rFonts w:hint="eastAsia" w:ascii="宋体" w:hAnsi="宋体"/>
                <w:bCs/>
              </w:rPr>
              <w:t>10</w:t>
            </w:r>
          </w:p>
        </w:tc>
        <w:tc>
          <w:tcPr>
            <w:tcW w:w="4514" w:type="dxa"/>
          </w:tcPr>
          <w:p>
            <w:pPr>
              <w:spacing w:line="440" w:lineRule="exact"/>
              <w:jc w:val="center"/>
              <w:rPr>
                <w:kern w:val="0"/>
                <w:szCs w:val="21"/>
              </w:rPr>
            </w:pPr>
            <w:r>
              <w:rPr>
                <w:rFonts w:hint="eastAsia"/>
                <w:kern w:val="0"/>
                <w:szCs w:val="21"/>
              </w:rPr>
              <w:t xml:space="preserve"> 课程管理、领导与学生发展   </w:t>
            </w:r>
          </w:p>
        </w:tc>
        <w:tc>
          <w:tcPr>
            <w:tcW w:w="1776" w:type="dxa"/>
          </w:tcPr>
          <w:p>
            <w:pPr>
              <w:spacing w:line="440" w:lineRule="exact"/>
              <w:jc w:val="center"/>
              <w:rPr>
                <w:rFonts w:hint="eastAsia"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hint="eastAsia" w:ascii="宋体" w:hAnsi="宋体"/>
                <w:bCs/>
              </w:rPr>
            </w:pPr>
            <w:r>
              <w:rPr>
                <w:rFonts w:hint="eastAsia" w:ascii="宋体" w:hAnsi="宋体"/>
                <w:bCs/>
              </w:rPr>
              <w:t>11</w:t>
            </w:r>
          </w:p>
        </w:tc>
        <w:tc>
          <w:tcPr>
            <w:tcW w:w="4514" w:type="dxa"/>
          </w:tcPr>
          <w:p>
            <w:pPr>
              <w:spacing w:line="440" w:lineRule="exact"/>
              <w:jc w:val="center"/>
              <w:rPr>
                <w:kern w:val="0"/>
                <w:szCs w:val="21"/>
              </w:rPr>
            </w:pPr>
            <w:r>
              <w:rPr>
                <w:rFonts w:hint="eastAsia"/>
                <w:kern w:val="0"/>
                <w:szCs w:val="21"/>
              </w:rPr>
              <w:t xml:space="preserve"> 学校人力资源管理       </w:t>
            </w:r>
          </w:p>
        </w:tc>
        <w:tc>
          <w:tcPr>
            <w:tcW w:w="1776" w:type="dxa"/>
          </w:tcPr>
          <w:p>
            <w:pPr>
              <w:spacing w:line="440" w:lineRule="exact"/>
              <w:jc w:val="center"/>
              <w:rPr>
                <w:rFonts w:hint="eastAsia"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40" w:lineRule="exact"/>
              <w:jc w:val="center"/>
              <w:rPr>
                <w:rFonts w:ascii="宋体" w:hAnsi="宋体"/>
                <w:bCs/>
              </w:rPr>
            </w:pPr>
            <w:r>
              <w:rPr>
                <w:rFonts w:hint="eastAsia" w:ascii="宋体" w:hAnsi="宋体"/>
                <w:bCs/>
              </w:rPr>
              <w:t>12</w:t>
            </w:r>
          </w:p>
        </w:tc>
        <w:tc>
          <w:tcPr>
            <w:tcW w:w="4514" w:type="dxa"/>
          </w:tcPr>
          <w:p>
            <w:pPr>
              <w:spacing w:line="440" w:lineRule="exact"/>
              <w:jc w:val="center"/>
              <w:rPr>
                <w:rFonts w:ascii="宋体" w:hAnsi="宋体"/>
                <w:bCs/>
              </w:rPr>
            </w:pPr>
            <w:r>
              <w:rPr>
                <w:rFonts w:hint="eastAsia"/>
                <w:kern w:val="0"/>
                <w:szCs w:val="21"/>
              </w:rPr>
              <w:t xml:space="preserve"> 当前学校管理改革的趋向  </w:t>
            </w:r>
          </w:p>
        </w:tc>
        <w:tc>
          <w:tcPr>
            <w:tcW w:w="1776" w:type="dxa"/>
          </w:tcPr>
          <w:p>
            <w:pPr>
              <w:spacing w:line="440" w:lineRule="exact"/>
              <w:jc w:val="center"/>
              <w:rPr>
                <w:rFonts w:ascii="宋体" w:hAnsi="宋体"/>
                <w:bCs/>
              </w:rPr>
            </w:pPr>
            <w:r>
              <w:rPr>
                <w:rFonts w:hint="eastAsia" w:ascii="宋体" w:hAnsi="宋体"/>
                <w:bC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19" w:type="dxa"/>
            <w:gridSpan w:val="2"/>
          </w:tcPr>
          <w:p>
            <w:pPr>
              <w:spacing w:line="440" w:lineRule="exact"/>
              <w:jc w:val="center"/>
              <w:rPr>
                <w:rFonts w:ascii="宋体" w:hAnsi="宋体"/>
                <w:b/>
                <w:bCs/>
              </w:rPr>
            </w:pPr>
            <w:r>
              <w:rPr>
                <w:rFonts w:hint="eastAsia" w:ascii="宋体" w:hAnsi="宋体"/>
                <w:b/>
                <w:bCs/>
              </w:rPr>
              <w:t>合             计</w:t>
            </w:r>
          </w:p>
        </w:tc>
        <w:tc>
          <w:tcPr>
            <w:tcW w:w="1776" w:type="dxa"/>
          </w:tcPr>
          <w:p>
            <w:pPr>
              <w:spacing w:line="440" w:lineRule="exact"/>
              <w:jc w:val="center"/>
              <w:rPr>
                <w:rFonts w:ascii="宋体" w:hAnsi="宋体"/>
                <w:b/>
                <w:bCs/>
              </w:rPr>
            </w:pPr>
            <w:r>
              <w:rPr>
                <w:rFonts w:hint="eastAsia" w:ascii="宋体" w:hAnsi="宋体"/>
                <w:b/>
                <w:bCs/>
              </w:rPr>
              <w:t>36</w:t>
            </w:r>
          </w:p>
        </w:tc>
      </w:tr>
    </w:tbl>
    <w:p>
      <w:pPr>
        <w:spacing w:line="420" w:lineRule="exact"/>
        <w:jc w:val="center"/>
        <w:rPr>
          <w:rFonts w:ascii="宋体" w:hAnsi="宋体"/>
          <w:b/>
          <w:bCs/>
          <w:sz w:val="28"/>
          <w:szCs w:val="28"/>
        </w:rPr>
      </w:pPr>
    </w:p>
    <w:p>
      <w:pPr>
        <w:spacing w:line="420" w:lineRule="exact"/>
        <w:jc w:val="center"/>
        <w:rPr>
          <w:rFonts w:ascii="宋体" w:hAnsi="宋体"/>
          <w:b/>
          <w:bCs/>
          <w:sz w:val="28"/>
          <w:szCs w:val="28"/>
        </w:rPr>
      </w:pPr>
      <w:r>
        <w:rPr>
          <w:rFonts w:hint="eastAsia" w:ascii="宋体" w:hAnsi="宋体"/>
          <w:b/>
          <w:bCs/>
          <w:sz w:val="28"/>
          <w:szCs w:val="28"/>
        </w:rPr>
        <w:t>四、其它</w:t>
      </w:r>
    </w:p>
    <w:p>
      <w:pPr>
        <w:spacing w:line="360" w:lineRule="auto"/>
        <w:ind w:left="-359" w:leftChars="-171" w:firstLine="735" w:firstLineChars="350"/>
        <w:rPr>
          <w:rFonts w:ascii="宋体" w:hAnsi="宋体"/>
          <w:bCs/>
        </w:rPr>
      </w:pPr>
      <w:r>
        <w:rPr>
          <w:rFonts w:hint="eastAsia" w:ascii="宋体" w:hAnsi="宋体"/>
          <w:bCs/>
        </w:rPr>
        <w:t>1. 先修课程：无</w:t>
      </w:r>
    </w:p>
    <w:p>
      <w:pPr>
        <w:spacing w:line="360" w:lineRule="auto"/>
        <w:ind w:left="-359" w:leftChars="-171" w:firstLine="735" w:firstLineChars="350"/>
        <w:rPr>
          <w:rFonts w:ascii="宋体" w:hAnsi="宋体"/>
          <w:bCs/>
        </w:rPr>
      </w:pPr>
      <w:r>
        <w:rPr>
          <w:rFonts w:hint="eastAsia" w:ascii="宋体" w:hAnsi="宋体"/>
          <w:bCs/>
        </w:rPr>
        <w:t>2. 教学方法建议：讲授，研讨，研究设计</w:t>
      </w:r>
    </w:p>
    <w:p>
      <w:pPr>
        <w:spacing w:line="360" w:lineRule="auto"/>
        <w:ind w:left="-359" w:leftChars="-171" w:firstLine="735" w:firstLineChars="350"/>
        <w:rPr>
          <w:rFonts w:ascii="宋体" w:hAnsi="宋体"/>
          <w:bCs/>
        </w:rPr>
      </w:pPr>
      <w:r>
        <w:rPr>
          <w:rFonts w:hint="eastAsia" w:ascii="宋体" w:hAnsi="宋体"/>
          <w:bCs/>
        </w:rPr>
        <w:t>3. 考核方式：平时以课堂汇报、研讨为主，占40%；期末课程论文占60%。</w:t>
      </w:r>
    </w:p>
    <w:p>
      <w:pPr>
        <w:spacing w:line="360" w:lineRule="auto"/>
        <w:ind w:left="-359" w:leftChars="-171" w:firstLine="735" w:firstLineChars="350"/>
        <w:rPr>
          <w:rFonts w:ascii="宋体" w:hAnsi="宋体"/>
          <w:bCs/>
        </w:rPr>
      </w:pPr>
      <w:r>
        <w:rPr>
          <w:rFonts w:hint="eastAsia" w:ascii="宋体" w:hAnsi="宋体"/>
          <w:bCs/>
        </w:rPr>
        <w:t>4. 教材及主要参考书：</w:t>
      </w:r>
    </w:p>
    <w:p>
      <w:pPr>
        <w:adjustRightInd w:val="0"/>
        <w:spacing w:line="440" w:lineRule="exact"/>
        <w:textAlignment w:val="baseline"/>
        <w:rPr>
          <w:rFonts w:ascii="黑体" w:eastAsia="黑体"/>
          <w:b/>
          <w:kern w:val="0"/>
          <w:szCs w:val="20"/>
        </w:rPr>
      </w:pPr>
      <w:r>
        <w:rPr>
          <w:rFonts w:hint="eastAsia" w:ascii="黑体" w:eastAsia="黑体"/>
          <w:b/>
          <w:kern w:val="0"/>
          <w:szCs w:val="20"/>
        </w:rPr>
        <w:t xml:space="preserve">教材                       </w:t>
      </w:r>
    </w:p>
    <w:p>
      <w:pPr>
        <w:adjustRightInd w:val="0"/>
        <w:spacing w:line="440" w:lineRule="exact"/>
        <w:ind w:firstLine="420" w:firstLineChars="200"/>
        <w:textAlignment w:val="baseline"/>
        <w:rPr>
          <w:kern w:val="0"/>
          <w:szCs w:val="21"/>
        </w:rPr>
      </w:pPr>
      <w:r>
        <w:rPr>
          <w:rFonts w:hint="eastAsia"/>
          <w:szCs w:val="21"/>
        </w:rPr>
        <w:t>张新平</w:t>
      </w:r>
      <w:r>
        <w:rPr>
          <w:rFonts w:hint="eastAsia" w:ascii="宋体" w:hAnsi="宋体"/>
          <w:szCs w:val="16"/>
        </w:rPr>
        <w:t>,</w:t>
      </w:r>
      <w:r>
        <w:rPr>
          <w:rFonts w:hint="eastAsia"/>
          <w:szCs w:val="21"/>
        </w:rPr>
        <w:t>褚宏启</w:t>
      </w:r>
      <w:r>
        <w:rPr>
          <w:rFonts w:hint="eastAsia" w:ascii="宋体" w:hAnsi="宋体"/>
          <w:szCs w:val="16"/>
        </w:rPr>
        <w:t>.</w:t>
      </w:r>
      <w:r>
        <w:rPr>
          <w:rFonts w:hint="eastAsia"/>
          <w:szCs w:val="21"/>
        </w:rPr>
        <w:t>教育管理学通论</w:t>
      </w:r>
      <w:r>
        <w:rPr>
          <w:rFonts w:hint="eastAsia" w:ascii="宋体" w:hAnsi="宋体"/>
          <w:szCs w:val="16"/>
        </w:rPr>
        <w:t>[M].</w:t>
      </w:r>
      <w:r>
        <w:rPr>
          <w:rFonts w:hint="eastAsia"/>
          <w:szCs w:val="21"/>
        </w:rPr>
        <w:t>北京</w:t>
      </w:r>
      <w:r>
        <w:rPr>
          <w:rFonts w:hint="eastAsia" w:ascii="宋体" w:hAnsi="宋体"/>
          <w:szCs w:val="16"/>
        </w:rPr>
        <w:t>:高等教育出版社,2012.</w:t>
      </w:r>
      <w:r>
        <w:rPr>
          <w:kern w:val="0"/>
          <w:szCs w:val="21"/>
        </w:rPr>
        <w:t xml:space="preserve"> </w:t>
      </w:r>
    </w:p>
    <w:p>
      <w:pPr>
        <w:adjustRightInd w:val="0"/>
        <w:spacing w:line="440" w:lineRule="exact"/>
        <w:textAlignment w:val="baseline"/>
        <w:rPr>
          <w:rFonts w:ascii="黑体" w:eastAsia="黑体"/>
          <w:b/>
          <w:kern w:val="0"/>
          <w:szCs w:val="20"/>
        </w:rPr>
      </w:pPr>
      <w:r>
        <w:rPr>
          <w:rFonts w:hint="eastAsia" w:ascii="黑体" w:eastAsia="黑体"/>
          <w:b/>
          <w:kern w:val="0"/>
          <w:szCs w:val="20"/>
        </w:rPr>
        <w:t>主要参考书</w:t>
      </w:r>
    </w:p>
    <w:p>
      <w:pPr>
        <w:adjustRightInd w:val="0"/>
        <w:spacing w:line="440" w:lineRule="exact"/>
        <w:textAlignment w:val="baseline"/>
        <w:rPr>
          <w:rFonts w:ascii="宋体" w:hAnsi="宋体"/>
          <w:szCs w:val="16"/>
        </w:rPr>
      </w:pPr>
      <w:r>
        <w:rPr>
          <w:kern w:val="0"/>
          <w:szCs w:val="20"/>
        </w:rPr>
        <w:t xml:space="preserve"> </w:t>
      </w:r>
      <w:r>
        <w:rPr>
          <w:rFonts w:ascii="宋体" w:hAnsi="宋体"/>
          <w:kern w:val="0"/>
          <w:szCs w:val="20"/>
        </w:rPr>
        <w:t xml:space="preserve"> </w:t>
      </w:r>
      <w:r>
        <w:rPr>
          <w:rFonts w:hint="eastAsia" w:ascii="宋体" w:hAnsi="宋体"/>
          <w:kern w:val="0"/>
          <w:szCs w:val="20"/>
        </w:rPr>
        <w:t xml:space="preserve">  [1]</w:t>
      </w:r>
      <w:r>
        <w:rPr>
          <w:rFonts w:hint="eastAsia"/>
          <w:kern w:val="0"/>
          <w:szCs w:val="20"/>
        </w:rPr>
        <w:t>（美）</w:t>
      </w:r>
      <w:r>
        <w:rPr>
          <w:rFonts w:hint="eastAsia" w:ascii="宋体" w:hAnsi="宋体"/>
          <w:szCs w:val="16"/>
        </w:rPr>
        <w:t>霍伊,米斯克尔.教育管理学:理论·研究·实践（第7版）[M].范国睿,译.北京:教育科学出版社,2007.</w:t>
      </w:r>
    </w:p>
    <w:p>
      <w:pPr>
        <w:adjustRightInd w:val="0"/>
        <w:spacing w:line="440" w:lineRule="exact"/>
        <w:textAlignment w:val="baseline"/>
        <w:rPr>
          <w:kern w:val="0"/>
          <w:szCs w:val="20"/>
        </w:rPr>
      </w:pPr>
      <w:r>
        <w:rPr>
          <w:rFonts w:hint="eastAsia"/>
          <w:kern w:val="0"/>
          <w:szCs w:val="20"/>
        </w:rPr>
        <w:t xml:space="preserve">    </w:t>
      </w:r>
      <w:r>
        <w:rPr>
          <w:rFonts w:hint="eastAsia" w:ascii="宋体" w:hAnsi="宋体"/>
        </w:rPr>
        <w:t>[2]</w:t>
      </w:r>
      <w:r>
        <w:rPr>
          <w:rFonts w:hint="eastAsia"/>
          <w:kern w:val="0"/>
          <w:szCs w:val="20"/>
        </w:rPr>
        <w:t>（美）斯诺登</w:t>
      </w:r>
      <w:r>
        <w:rPr>
          <w:rFonts w:hint="eastAsia" w:ascii="宋体" w:hAnsi="宋体"/>
          <w:szCs w:val="16"/>
        </w:rPr>
        <w:t>.</w:t>
      </w:r>
      <w:r>
        <w:rPr>
          <w:rFonts w:hint="eastAsia"/>
          <w:kern w:val="0"/>
          <w:szCs w:val="20"/>
        </w:rPr>
        <w:t>学校领导与管理：重要概念、个案研究与模拟练习（第6版）</w:t>
      </w:r>
      <w:r>
        <w:rPr>
          <w:rFonts w:hint="eastAsia" w:ascii="宋体" w:hAnsi="宋体"/>
          <w:szCs w:val="16"/>
        </w:rPr>
        <w:t>[M].上海:华东师范大学出版社,2008.</w:t>
      </w:r>
    </w:p>
    <w:p>
      <w:pPr>
        <w:adjustRightInd w:val="0"/>
        <w:spacing w:line="440" w:lineRule="exact"/>
        <w:ind w:firstLine="420" w:firstLineChars="200"/>
        <w:jc w:val="left"/>
        <w:textAlignment w:val="baseline"/>
        <w:rPr>
          <w:kern w:val="0"/>
          <w:szCs w:val="20"/>
        </w:rPr>
      </w:pPr>
      <w:r>
        <w:rPr>
          <w:rFonts w:hint="eastAsia" w:ascii="宋体" w:hAnsi="宋体"/>
        </w:rPr>
        <w:t>[3]</w:t>
      </w:r>
      <w:r>
        <w:rPr>
          <w:rFonts w:hint="eastAsia"/>
        </w:rPr>
        <w:t>冯大鸣</w:t>
      </w:r>
      <w:r>
        <w:rPr>
          <w:rFonts w:hint="eastAsia" w:ascii="宋体" w:hAnsi="宋体"/>
          <w:szCs w:val="16"/>
        </w:rPr>
        <w:t>.</w:t>
      </w:r>
      <w:r>
        <w:rPr>
          <w:rFonts w:hint="eastAsia"/>
        </w:rPr>
        <w:t>西方教育管理21世纪进展研究</w:t>
      </w:r>
      <w:r>
        <w:rPr>
          <w:rFonts w:hint="eastAsia" w:ascii="宋体" w:hAnsi="宋体"/>
          <w:szCs w:val="16"/>
        </w:rPr>
        <w:t>[M].北京:高等教育出版社,2014.</w:t>
      </w:r>
    </w:p>
    <w:p>
      <w:pPr>
        <w:adjustRightInd w:val="0"/>
        <w:spacing w:line="440" w:lineRule="exact"/>
        <w:textAlignment w:val="baseline"/>
        <w:rPr>
          <w:kern w:val="0"/>
          <w:szCs w:val="20"/>
        </w:rPr>
      </w:pPr>
    </w:p>
    <w:p>
      <w:pPr>
        <w:adjustRightInd w:val="0"/>
        <w:spacing w:line="312" w:lineRule="atLeast"/>
        <w:textAlignment w:val="baseline"/>
        <w:rPr>
          <w:rFonts w:ascii="黑体" w:eastAsia="黑体"/>
          <w:b/>
        </w:rPr>
      </w:pPr>
      <w:r>
        <w:rPr>
          <w:rFonts w:hint="eastAsia"/>
          <w:b/>
          <w:color w:val="FF0000"/>
          <w:kern w:val="0"/>
          <w:szCs w:val="20"/>
        </w:rPr>
        <w:t xml:space="preserve">    </w:t>
      </w:r>
      <w:r>
        <w:rPr>
          <w:rFonts w:hint="eastAsia"/>
          <w:kern w:val="0"/>
          <w:szCs w:val="20"/>
        </w:rPr>
        <w:t xml:space="preserve">  </w:t>
      </w:r>
    </w:p>
    <w:p>
      <w:pPr>
        <w:spacing w:line="420" w:lineRule="exact"/>
        <w:ind w:firstLine="5682" w:firstLineChars="2695"/>
        <w:rPr>
          <w:rFonts w:ascii="宋体" w:hAnsi="宋体"/>
          <w:b/>
          <w:bCs/>
        </w:rPr>
      </w:pPr>
    </w:p>
    <w:p>
      <w:pPr>
        <w:spacing w:line="420" w:lineRule="exact"/>
        <w:ind w:firstLine="6325" w:firstLineChars="3000"/>
        <w:rPr>
          <w:rFonts w:ascii="宋体" w:hAnsi="宋体"/>
          <w:bCs/>
        </w:rPr>
      </w:pPr>
      <w:bookmarkStart w:id="0" w:name="_GoBack"/>
      <w:bookmarkEnd w:id="0"/>
      <w:r>
        <w:rPr>
          <w:rFonts w:hint="eastAsia" w:ascii="宋体" w:hAnsi="宋体"/>
          <w:b/>
          <w:bCs/>
        </w:rPr>
        <w:t>制订者：王珏</w:t>
      </w:r>
    </w:p>
    <w:p>
      <w:pPr>
        <w:spacing w:line="420" w:lineRule="exact"/>
        <w:ind w:firstLine="6325" w:firstLineChars="3000"/>
        <w:rPr>
          <w:rFonts w:ascii="宋体" w:hAnsi="宋体"/>
          <w:bCs/>
        </w:rPr>
      </w:pPr>
      <w:r>
        <w:rPr>
          <w:rFonts w:hint="eastAsia" w:ascii="宋体" w:hAnsi="宋体"/>
          <w:b/>
          <w:bCs/>
        </w:rPr>
        <w:t>审核者：</w:t>
      </w:r>
      <w:r>
        <w:rPr>
          <w:rFonts w:hint="eastAsia" w:ascii="宋体" w:hAnsi="宋体"/>
          <w:b/>
          <w:bCs/>
          <w:lang w:eastAsia="zh-CN"/>
        </w:rPr>
        <w:t>陈炜</w:t>
      </w:r>
    </w:p>
    <w:p>
      <w:pPr>
        <w:spacing w:line="420" w:lineRule="exact"/>
      </w:pPr>
      <w:r>
        <w:rPr>
          <w:rFonts w:hint="eastAsia" w:ascii="宋体" w:hAnsi="宋体"/>
          <w:b/>
          <w:bCs/>
        </w:rPr>
        <w:t xml:space="preserve">                                                            教育科学学院教师教育系     </w:t>
      </w:r>
    </w:p>
    <w:p>
      <w:pPr>
        <w:spacing w:line="420" w:lineRule="exact"/>
        <w:ind w:firstLine="6325" w:firstLineChars="3000"/>
        <w:rPr>
          <w:rFonts w:ascii="宋体" w:hAnsi="宋体"/>
          <w:b/>
          <w:bCs/>
        </w:rPr>
      </w:pPr>
      <w:r>
        <w:rPr>
          <w:rFonts w:hint="eastAsia" w:ascii="宋体" w:hAnsi="宋体"/>
          <w:b/>
          <w:bCs/>
        </w:rPr>
        <w:t>2017年11月</w:t>
      </w:r>
    </w:p>
    <w:p/>
    <w:sectPr>
      <w:pgSz w:w="11906" w:h="16838"/>
      <w:pgMar w:top="1246"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714"/>
    <w:rsid w:val="002C23D8"/>
    <w:rsid w:val="00335335"/>
    <w:rsid w:val="004D45B8"/>
    <w:rsid w:val="0054778C"/>
    <w:rsid w:val="006F6D5F"/>
    <w:rsid w:val="007E6DB0"/>
    <w:rsid w:val="007F663B"/>
    <w:rsid w:val="00B81689"/>
    <w:rsid w:val="00C63714"/>
    <w:rsid w:val="00D802AA"/>
    <w:rsid w:val="572661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annotation reference"/>
    <w:basedOn w:val="4"/>
    <w:semiHidden/>
    <w:qFormat/>
    <w:uiPriority w:val="0"/>
    <w:rPr>
      <w:sz w:val="21"/>
      <w:szCs w:val="21"/>
    </w:rPr>
  </w:style>
  <w:style w:type="character" w:customStyle="1" w:styleId="7">
    <w:name w:val="页眉 Char"/>
    <w:basedOn w:val="4"/>
    <w:link w:val="3"/>
    <w:qFormat/>
    <w:uiPriority w:val="99"/>
    <w:rPr>
      <w:rFonts w:ascii="Times New Roman" w:hAnsi="Times New Roman" w:eastAsia="宋体" w:cs="Times New Roman"/>
      <w:sz w:val="18"/>
      <w:szCs w:val="18"/>
    </w:rPr>
  </w:style>
  <w:style w:type="character" w:customStyle="1" w:styleId="8">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254</Words>
  <Characters>1451</Characters>
  <Lines>12</Lines>
  <Paragraphs>3</Paragraphs>
  <TotalTime>0</TotalTime>
  <ScaleCrop>false</ScaleCrop>
  <LinksUpToDate>false</LinksUpToDate>
  <CharactersWithSpaces>1702</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2017-11-19T01:07:00Z</dcterms:created>
  <dc:creator>Wangj</dc:creator>
  <cp:lastModifiedBy>Asus</cp:lastModifiedBy>
  <dcterms:modified xsi:type="dcterms:W3CDTF">2017-12-04T11:09:37Z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