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7E9" w:rsidRDefault="002947E9">
      <w:pPr>
        <w:spacing w:line="420" w:lineRule="exact"/>
        <w:jc w:val="center"/>
        <w:rPr>
          <w:rFonts w:ascii="宋体"/>
          <w:b/>
          <w:bCs/>
          <w:color w:val="FF0000"/>
          <w:sz w:val="24"/>
        </w:rPr>
      </w:pPr>
      <w:bookmarkStart w:id="0" w:name="_GoBack"/>
      <w:bookmarkEnd w:id="0"/>
    </w:p>
    <w:p w:rsidR="002947E9" w:rsidRDefault="002947E9">
      <w:pPr>
        <w:spacing w:line="420" w:lineRule="exact"/>
        <w:jc w:val="center"/>
        <w:rPr>
          <w:rFonts w:asci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《教育心理学》教学大纲</w:t>
      </w:r>
    </w:p>
    <w:p w:rsidR="002947E9" w:rsidRPr="00F7179A" w:rsidRDefault="002947E9">
      <w:pPr>
        <w:jc w:val="center"/>
      </w:pPr>
    </w:p>
    <w:p w:rsidR="002947E9" w:rsidRDefault="002947E9" w:rsidP="00B7685E">
      <w:pPr>
        <w:spacing w:line="420" w:lineRule="exact"/>
        <w:ind w:firstLineChars="223" w:firstLine="31680"/>
        <w:rPr>
          <w:bCs/>
        </w:rPr>
      </w:pPr>
      <w:r>
        <w:rPr>
          <w:rFonts w:ascii="宋体" w:hAnsi="宋体" w:hint="eastAsia"/>
          <w:bCs/>
        </w:rPr>
        <w:t>课程中文名称</w:t>
      </w:r>
      <w:r>
        <w:rPr>
          <w:rFonts w:ascii="宋体" w:hAnsi="宋体"/>
          <w:bCs/>
        </w:rPr>
        <w:t xml:space="preserve">: </w:t>
      </w:r>
      <w:r>
        <w:rPr>
          <w:rFonts w:ascii="宋体" w:hAnsi="宋体" w:hint="eastAsia"/>
          <w:bCs/>
        </w:rPr>
        <w:t>教育心理学</w:t>
      </w:r>
    </w:p>
    <w:p w:rsidR="002947E9" w:rsidRDefault="002947E9" w:rsidP="00B7685E">
      <w:pPr>
        <w:spacing w:line="420" w:lineRule="exact"/>
        <w:ind w:firstLineChars="223" w:firstLine="31680"/>
        <w:rPr>
          <w:rFonts w:ascii="宋体"/>
          <w:bCs/>
        </w:rPr>
      </w:pPr>
      <w:r>
        <w:rPr>
          <w:rFonts w:hint="eastAsia"/>
          <w:bCs/>
        </w:rPr>
        <w:t>课程英文名称：</w:t>
      </w:r>
      <w:r>
        <w:rPr>
          <w:rFonts w:eastAsia="黑体"/>
          <w:b/>
          <w:color w:val="000000"/>
          <w:sz w:val="24"/>
        </w:rPr>
        <w:t>Educational psychology</w:t>
      </w:r>
    </w:p>
    <w:p w:rsidR="002947E9" w:rsidRDefault="002947E9" w:rsidP="00B7685E">
      <w:pPr>
        <w:spacing w:line="420" w:lineRule="exact"/>
        <w:ind w:firstLineChars="223" w:firstLine="31680"/>
        <w:rPr>
          <w:rFonts w:ascii="宋体"/>
          <w:bCs/>
        </w:rPr>
      </w:pPr>
      <w:r>
        <w:rPr>
          <w:rFonts w:ascii="宋体" w:hAnsi="宋体" w:hint="eastAsia"/>
          <w:bCs/>
        </w:rPr>
        <w:t>学分</w:t>
      </w:r>
      <w:r>
        <w:rPr>
          <w:rFonts w:ascii="宋体" w:hAnsi="宋体"/>
          <w:bCs/>
        </w:rPr>
        <w:t xml:space="preserve">:  2   </w:t>
      </w:r>
      <w:r>
        <w:rPr>
          <w:rFonts w:ascii="宋体" w:hAnsi="宋体" w:hint="eastAsia"/>
          <w:bCs/>
        </w:rPr>
        <w:t>总学时</w:t>
      </w:r>
      <w:r>
        <w:rPr>
          <w:rFonts w:ascii="宋体" w:hAnsi="宋体"/>
          <w:bCs/>
        </w:rPr>
        <w:t xml:space="preserve">: 36   </w:t>
      </w:r>
    </w:p>
    <w:p w:rsidR="002947E9" w:rsidRDefault="002947E9" w:rsidP="00B7685E">
      <w:pPr>
        <w:spacing w:line="420" w:lineRule="exact"/>
        <w:ind w:firstLineChars="223" w:firstLine="31680"/>
        <w:rPr>
          <w:rFonts w:ascii="宋体"/>
          <w:bCs/>
        </w:rPr>
      </w:pPr>
      <w:r>
        <w:rPr>
          <w:rFonts w:ascii="宋体" w:hAnsi="宋体" w:hint="eastAsia"/>
          <w:bCs/>
        </w:rPr>
        <w:t>课程性质</w:t>
      </w:r>
      <w:r>
        <w:rPr>
          <w:rFonts w:ascii="宋体" w:hAnsi="宋体"/>
          <w:bCs/>
        </w:rPr>
        <w:t xml:space="preserve">: </w:t>
      </w:r>
      <w:r>
        <w:rPr>
          <w:rFonts w:ascii="宋体" w:hAnsi="宋体" w:hint="eastAsia"/>
          <w:bCs/>
        </w:rPr>
        <w:t>选修课</w:t>
      </w:r>
    </w:p>
    <w:p w:rsidR="002947E9" w:rsidRDefault="002947E9" w:rsidP="00B7685E">
      <w:pPr>
        <w:spacing w:line="420" w:lineRule="exact"/>
        <w:ind w:firstLineChars="223" w:firstLine="31680"/>
        <w:rPr>
          <w:rStyle w:val="CommentReference"/>
        </w:rPr>
      </w:pPr>
      <w:r>
        <w:rPr>
          <w:rFonts w:ascii="宋体" w:hAnsi="宋体" w:hint="eastAsia"/>
          <w:bCs/>
        </w:rPr>
        <w:t>适用研究生专业</w:t>
      </w:r>
      <w:r>
        <w:rPr>
          <w:rFonts w:ascii="宋体" w:hAnsi="宋体"/>
          <w:bCs/>
        </w:rPr>
        <w:t>:</w:t>
      </w:r>
      <w:r>
        <w:rPr>
          <w:rStyle w:val="CommentReference"/>
        </w:rPr>
        <w:t xml:space="preserve"> </w:t>
      </w:r>
      <w:r>
        <w:rPr>
          <w:rStyle w:val="CommentReference"/>
          <w:rFonts w:hint="eastAsia"/>
        </w:rPr>
        <w:t>教育学专业学术硕士，教育硕士小学教育方向</w:t>
      </w:r>
    </w:p>
    <w:p w:rsidR="002947E9" w:rsidRDefault="002947E9" w:rsidP="00B7685E">
      <w:pPr>
        <w:spacing w:line="420" w:lineRule="exact"/>
        <w:ind w:firstLineChars="223" w:firstLine="31680"/>
        <w:rPr>
          <w:rStyle w:val="CommentReference"/>
        </w:rPr>
      </w:pPr>
    </w:p>
    <w:p w:rsidR="002947E9" w:rsidRDefault="002947E9">
      <w:pPr>
        <w:jc w:val="center"/>
        <w:rPr>
          <w:b/>
          <w:color w:val="FF0000"/>
          <w:sz w:val="28"/>
          <w:szCs w:val="28"/>
        </w:rPr>
      </w:pPr>
      <w:r>
        <w:rPr>
          <w:rFonts w:hint="eastAsia"/>
          <w:b/>
          <w:sz w:val="28"/>
          <w:szCs w:val="28"/>
        </w:rPr>
        <w:t>一、本课程的性质和任务</w:t>
      </w:r>
    </w:p>
    <w:p w:rsidR="002947E9" w:rsidRPr="00F7179A" w:rsidRDefault="002947E9" w:rsidP="00B7685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B7685E">
        <w:rPr>
          <w:rFonts w:ascii="宋体" w:hAnsi="宋体" w:cs="Arial" w:hint="eastAsia"/>
          <w:color w:val="000000"/>
          <w:kern w:val="0"/>
          <w:sz w:val="24"/>
        </w:rPr>
        <w:t>《</w:t>
      </w:r>
      <w:r w:rsidRPr="00F7179A">
        <w:rPr>
          <w:rFonts w:ascii="宋体" w:hAnsi="宋体" w:hint="eastAsia"/>
          <w:bCs/>
        </w:rPr>
        <w:t>教育心理学》是教育学专业学术硕士的一门选修课程，是一门既具有一定的理论性，又具有很强的应用性的课程。该课程对于学生正确把握教育心理学的地位和作用，科学掌握教育心理学的基本原理，提高学生的专业素养和教育教学技能，具有不可替代的重要作用。通过本课程的学习，学生能够掌握教育心理学的概念和历史，理解教育心理学的价值和机制，阐明学生学习的类型、内在过程、特点及规律，探索影响学生学习的内外部因素。把握教育教学心理的过程和方法，观察、分析学校教育教学与教学改革中的现实问题，根据教育心理学原理要求进行课程和内容的教学设计，知晓现代教育心理学的基本理念、技术和模式，提升自己在教育心理学方面的综合素养，为将来从事教育教学工作奠定坚实的教育心理学基础。</w:t>
      </w:r>
    </w:p>
    <w:p w:rsidR="002947E9" w:rsidRDefault="002947E9">
      <w:pPr>
        <w:jc w:val="center"/>
        <w:rPr>
          <w:b/>
          <w:sz w:val="28"/>
          <w:szCs w:val="28"/>
        </w:rPr>
      </w:pPr>
    </w:p>
    <w:p w:rsidR="002947E9" w:rsidRDefault="002947E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二、本课程的教学内容及基本要求</w:t>
      </w:r>
    </w:p>
    <w:p w:rsidR="002947E9" w:rsidRDefault="002947E9" w:rsidP="00B7685E">
      <w:pPr>
        <w:spacing w:line="420" w:lineRule="exact"/>
        <w:ind w:firstLineChars="223" w:firstLine="31680"/>
        <w:rPr>
          <w:rFonts w:ascii="宋体"/>
          <w:bCs/>
        </w:rPr>
      </w:pPr>
    </w:p>
    <w:p w:rsidR="002947E9" w:rsidRPr="00F7179A" w:rsidRDefault="002947E9" w:rsidP="00F7179A">
      <w:pPr>
        <w:widowControl/>
        <w:shd w:val="clear" w:color="auto" w:fill="FFFFFF"/>
        <w:spacing w:line="460" w:lineRule="atLeast"/>
        <w:jc w:val="left"/>
        <w:rPr>
          <w:rFonts w:ascii="宋体"/>
          <w:b/>
          <w:bCs/>
        </w:rPr>
      </w:pPr>
      <w:r w:rsidRPr="00F7179A">
        <w:rPr>
          <w:rFonts w:ascii="宋体" w:hAnsi="宋体" w:hint="eastAsia"/>
          <w:b/>
          <w:bCs/>
        </w:rPr>
        <w:t>第一章</w:t>
      </w:r>
      <w:r w:rsidRPr="00F7179A">
        <w:rPr>
          <w:rFonts w:ascii="宋体"/>
          <w:b/>
          <w:bCs/>
        </w:rPr>
        <w:t>  </w:t>
      </w:r>
      <w:r w:rsidRPr="00F7179A">
        <w:rPr>
          <w:rFonts w:ascii="宋体" w:hAnsi="宋体" w:hint="eastAsia"/>
          <w:b/>
          <w:bCs/>
        </w:rPr>
        <w:t>绪</w:t>
      </w:r>
      <w:r w:rsidRPr="00F7179A">
        <w:rPr>
          <w:rFonts w:ascii="宋体" w:hAnsi="宋体"/>
          <w:b/>
          <w:bCs/>
        </w:rPr>
        <w:t xml:space="preserve"> </w:t>
      </w:r>
      <w:r w:rsidRPr="00F7179A">
        <w:rPr>
          <w:rFonts w:ascii="宋体" w:hAnsi="宋体" w:hint="eastAsia"/>
          <w:b/>
          <w:bCs/>
        </w:rPr>
        <w:t>论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Chars="200" w:firstLine="31680"/>
        <w:jc w:val="left"/>
        <w:rPr>
          <w:rFonts w:ascii="宋体"/>
          <w:bCs/>
        </w:rPr>
      </w:pPr>
      <w:r w:rsidRPr="00F7179A">
        <w:rPr>
          <w:rFonts w:ascii="宋体" w:hAnsi="宋体"/>
          <w:bCs/>
        </w:rPr>
        <w:t>1</w:t>
      </w:r>
      <w:r w:rsidRPr="00F7179A">
        <w:rPr>
          <w:rFonts w:ascii="宋体" w:hAnsi="宋体" w:hint="eastAsia"/>
          <w:bCs/>
        </w:rPr>
        <w:t>、主要内容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Chars="200" w:firstLine="316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第一节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教育心理学的研究对象和任务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Chars="200" w:firstLine="316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第二节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教育心理学的发展历史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Chars="200" w:firstLine="316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第三节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教育心理学的研究方法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Chars="200" w:firstLine="31680"/>
        <w:jc w:val="left"/>
        <w:rPr>
          <w:rFonts w:ascii="宋体"/>
          <w:bCs/>
        </w:rPr>
      </w:pPr>
      <w:r w:rsidRPr="00F7179A">
        <w:rPr>
          <w:rFonts w:ascii="宋体" w:hAnsi="宋体"/>
          <w:bCs/>
        </w:rPr>
        <w:t>2</w:t>
      </w:r>
      <w:r w:rsidRPr="00F7179A">
        <w:rPr>
          <w:rFonts w:ascii="宋体" w:hAnsi="宋体" w:hint="eastAsia"/>
          <w:bCs/>
        </w:rPr>
        <w:t>、基本要求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Chars="200" w:firstLine="316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掌握教育心理学的学科性质、教育心理学的对象和任务、教育心理学的意义；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Chars="200" w:firstLine="316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理解并会使用教育心理学基本的研究方法。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jc w:val="left"/>
        <w:rPr>
          <w:rFonts w:ascii="宋体"/>
          <w:b/>
          <w:bCs/>
        </w:rPr>
      </w:pPr>
      <w:r w:rsidRPr="00F7179A">
        <w:rPr>
          <w:rFonts w:ascii="宋体" w:hAnsi="宋体" w:hint="eastAsia"/>
          <w:b/>
          <w:bCs/>
        </w:rPr>
        <w:t>第二章</w:t>
      </w:r>
      <w:r w:rsidRPr="00F7179A">
        <w:rPr>
          <w:rFonts w:ascii="宋体"/>
          <w:b/>
          <w:bCs/>
        </w:rPr>
        <w:t>   </w:t>
      </w:r>
      <w:r w:rsidRPr="00F7179A">
        <w:rPr>
          <w:rFonts w:ascii="宋体" w:hAnsi="宋体" w:hint="eastAsia"/>
          <w:b/>
          <w:bCs/>
        </w:rPr>
        <w:t>学习理论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/>
          <w:bCs/>
        </w:rPr>
        <w:t>1</w:t>
      </w:r>
      <w:r w:rsidRPr="00F7179A">
        <w:rPr>
          <w:rFonts w:ascii="宋体" w:hAnsi="宋体" w:hint="eastAsia"/>
          <w:bCs/>
        </w:rPr>
        <w:t>、主要内容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第一节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学习概述，介绍学习的概念、分类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第二节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刺激</w:t>
      </w:r>
      <w:r w:rsidRPr="00F7179A">
        <w:rPr>
          <w:rFonts w:ascii="宋体" w:hAnsi="宋体"/>
          <w:bCs/>
        </w:rPr>
        <w:t>——</w:t>
      </w:r>
      <w:r w:rsidRPr="00F7179A">
        <w:rPr>
          <w:rFonts w:ascii="宋体" w:hAnsi="宋体" w:hint="eastAsia"/>
          <w:bCs/>
        </w:rPr>
        <w:t>反应的联结学习理论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第三节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认知结构学习和指导学习理论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第四节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掌握学习和指导学习理论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第五节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人本主义的学习理论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/>
          <w:bCs/>
        </w:rPr>
        <w:t>2</w:t>
      </w:r>
      <w:r w:rsidRPr="00F7179A">
        <w:rPr>
          <w:rFonts w:ascii="宋体" w:hAnsi="宋体" w:hint="eastAsia"/>
          <w:bCs/>
        </w:rPr>
        <w:t>、基本要求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识记并理解斯金纳的反射理论、强化理论及其应用；布鲁纳的结构主义学习观及其教育意义；奥苏伯尔的有意义学习观点与同化理论；建构主义的起源、学习与教学观点及其评价。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理解各种学习理论的评价及其对当代教育改革的影响，建构主义与认知主义学习观的差别。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jc w:val="left"/>
        <w:rPr>
          <w:rFonts w:ascii="宋体"/>
          <w:b/>
          <w:bCs/>
        </w:rPr>
      </w:pPr>
      <w:r w:rsidRPr="00F7179A">
        <w:rPr>
          <w:rFonts w:ascii="宋体" w:hAnsi="宋体" w:hint="eastAsia"/>
          <w:b/>
          <w:bCs/>
        </w:rPr>
        <w:t>第三章</w:t>
      </w:r>
      <w:r w:rsidRPr="00F7179A">
        <w:rPr>
          <w:rFonts w:ascii="宋体"/>
          <w:b/>
          <w:bCs/>
        </w:rPr>
        <w:t>  </w:t>
      </w:r>
      <w:r w:rsidRPr="00F7179A">
        <w:rPr>
          <w:rFonts w:ascii="宋体" w:hAnsi="宋体" w:hint="eastAsia"/>
          <w:b/>
          <w:bCs/>
        </w:rPr>
        <w:t>不同类型的学习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/>
          <w:bCs/>
        </w:rPr>
        <w:t>1</w:t>
      </w:r>
      <w:r w:rsidRPr="00F7179A">
        <w:rPr>
          <w:rFonts w:ascii="宋体" w:hAnsi="宋体" w:hint="eastAsia"/>
          <w:bCs/>
        </w:rPr>
        <w:t>、主要内容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第一节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知识的掌握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第二节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技能的形成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第三节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态度和行为方式的学习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第四节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品德学习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/>
          <w:bCs/>
        </w:rPr>
        <w:t>2</w:t>
      </w:r>
      <w:r w:rsidRPr="00F7179A">
        <w:rPr>
          <w:rFonts w:ascii="宋体" w:hAnsi="宋体" w:hint="eastAsia"/>
          <w:bCs/>
        </w:rPr>
        <w:t>、基本要求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识记并理解四种学习的区别与联系，能判断现实的学习类型；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掌握四种学习的形成策略并能用来分析现实的学习形成。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jc w:val="left"/>
        <w:rPr>
          <w:rFonts w:ascii="宋体"/>
          <w:b/>
          <w:bCs/>
        </w:rPr>
      </w:pPr>
      <w:r w:rsidRPr="00F7179A">
        <w:rPr>
          <w:rFonts w:ascii="宋体" w:hAnsi="宋体" w:hint="eastAsia"/>
          <w:b/>
          <w:bCs/>
        </w:rPr>
        <w:t>第四章</w:t>
      </w:r>
      <w:r w:rsidRPr="00F7179A">
        <w:rPr>
          <w:rFonts w:ascii="宋体"/>
          <w:b/>
          <w:bCs/>
        </w:rPr>
        <w:t>  </w:t>
      </w:r>
      <w:r>
        <w:rPr>
          <w:rFonts w:ascii="宋体" w:hAnsi="宋体" w:hint="eastAsia"/>
          <w:b/>
          <w:bCs/>
        </w:rPr>
        <w:t>影响</w:t>
      </w:r>
      <w:r w:rsidRPr="00F7179A">
        <w:rPr>
          <w:rFonts w:ascii="宋体" w:hAnsi="宋体" w:hint="eastAsia"/>
          <w:b/>
          <w:bCs/>
        </w:rPr>
        <w:t>学习的心理因素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/>
          <w:bCs/>
        </w:rPr>
        <w:t>1</w:t>
      </w:r>
      <w:r w:rsidRPr="00F7179A">
        <w:rPr>
          <w:rFonts w:ascii="宋体" w:hAnsi="宋体" w:hint="eastAsia"/>
          <w:bCs/>
        </w:rPr>
        <w:t>、主要内容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第一节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动机与学习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第二节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注意与感知对学习的影响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第三节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问题解决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第四节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创造性及培养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/>
          <w:bCs/>
        </w:rPr>
        <w:t>2</w:t>
      </w:r>
      <w:r w:rsidRPr="00F7179A">
        <w:rPr>
          <w:rFonts w:ascii="宋体" w:hAnsi="宋体" w:hint="eastAsia"/>
          <w:bCs/>
        </w:rPr>
        <w:t>、基本要求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理解创造性、注意、问题解决、动机四种因素对学习的影响，并能用这些理论分析学习实践；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熟悉并能运用学习动机的激发和创造性的培养方法。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jc w:val="left"/>
        <w:rPr>
          <w:rFonts w:ascii="宋体"/>
          <w:b/>
          <w:bCs/>
        </w:rPr>
      </w:pPr>
      <w:r w:rsidRPr="00F7179A">
        <w:rPr>
          <w:rFonts w:ascii="宋体" w:hAnsi="宋体" w:hint="eastAsia"/>
          <w:b/>
          <w:bCs/>
        </w:rPr>
        <w:t>第五章</w:t>
      </w:r>
      <w:r w:rsidRPr="00F7179A">
        <w:rPr>
          <w:rFonts w:ascii="宋体"/>
          <w:b/>
          <w:bCs/>
        </w:rPr>
        <w:t>  </w:t>
      </w:r>
      <w:r w:rsidRPr="00F7179A">
        <w:rPr>
          <w:rFonts w:ascii="宋体" w:hAnsi="宋体" w:hint="eastAsia"/>
          <w:b/>
          <w:bCs/>
        </w:rPr>
        <w:t>学习策略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/>
          <w:bCs/>
        </w:rPr>
        <w:t>1</w:t>
      </w:r>
      <w:r w:rsidRPr="00F7179A">
        <w:rPr>
          <w:rFonts w:ascii="宋体" w:hAnsi="宋体" w:hint="eastAsia"/>
          <w:bCs/>
        </w:rPr>
        <w:t>、主要内容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第一节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学习策略概述</w:t>
      </w:r>
      <w:r w:rsidRPr="00F7179A">
        <w:rPr>
          <w:rFonts w:ascii="宋体"/>
          <w:bCs/>
        </w:rPr>
        <w:t> 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第二节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典型的学习策略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第三节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学习策略的训练原则和方法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/>
          <w:bCs/>
        </w:rPr>
        <w:t>2</w:t>
      </w:r>
      <w:r w:rsidRPr="00F7179A">
        <w:rPr>
          <w:rFonts w:ascii="宋体" w:hAnsi="宋体" w:hint="eastAsia"/>
          <w:bCs/>
        </w:rPr>
        <w:t>、基本要求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掌握典型的学习策略；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理解并能运用学习策略训练的方法。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jc w:val="left"/>
        <w:rPr>
          <w:rFonts w:ascii="宋体"/>
          <w:b/>
          <w:bCs/>
        </w:rPr>
      </w:pPr>
      <w:r w:rsidRPr="00F7179A">
        <w:rPr>
          <w:rFonts w:ascii="宋体" w:hAnsi="宋体" w:hint="eastAsia"/>
          <w:b/>
          <w:bCs/>
        </w:rPr>
        <w:t>第六章</w:t>
      </w:r>
      <w:r w:rsidRPr="00F7179A">
        <w:rPr>
          <w:rFonts w:ascii="宋体"/>
          <w:b/>
          <w:bCs/>
        </w:rPr>
        <w:t>  </w:t>
      </w:r>
      <w:r w:rsidRPr="00F7179A">
        <w:rPr>
          <w:rFonts w:ascii="宋体" w:hAnsi="宋体" w:hint="eastAsia"/>
          <w:b/>
          <w:bCs/>
        </w:rPr>
        <w:t>学习迁移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/>
          <w:bCs/>
        </w:rPr>
        <w:t>1</w:t>
      </w:r>
      <w:r w:rsidRPr="00F7179A">
        <w:rPr>
          <w:rFonts w:ascii="宋体" w:hAnsi="宋体" w:hint="eastAsia"/>
          <w:bCs/>
        </w:rPr>
        <w:t>、主要内容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第一节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学习迁移概述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第二节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迁移理论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第三节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学习的保持和遗忘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第四节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有效促进迁移的策略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/>
          <w:bCs/>
        </w:rPr>
        <w:t>2</w:t>
      </w:r>
      <w:r w:rsidRPr="00F7179A">
        <w:rPr>
          <w:rFonts w:ascii="宋体" w:hAnsi="宋体" w:hint="eastAsia"/>
          <w:bCs/>
        </w:rPr>
        <w:t>、基本要求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识记并理解迁移的概念和分类；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掌握迁移在教学中的应用，并能合理运用。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jc w:val="left"/>
        <w:rPr>
          <w:rFonts w:ascii="宋体"/>
          <w:b/>
          <w:bCs/>
        </w:rPr>
      </w:pPr>
      <w:r w:rsidRPr="00F7179A">
        <w:rPr>
          <w:rFonts w:ascii="宋体" w:hAnsi="宋体" w:hint="eastAsia"/>
          <w:b/>
          <w:bCs/>
        </w:rPr>
        <w:t>第七章</w:t>
      </w:r>
      <w:r w:rsidRPr="00F7179A">
        <w:rPr>
          <w:rFonts w:ascii="宋体"/>
          <w:b/>
          <w:bCs/>
        </w:rPr>
        <w:t>  </w:t>
      </w:r>
      <w:r w:rsidRPr="00F7179A">
        <w:rPr>
          <w:rFonts w:ascii="宋体" w:hAnsi="宋体" w:hint="eastAsia"/>
          <w:b/>
          <w:bCs/>
        </w:rPr>
        <w:t>个别差异与因材施教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/>
          <w:bCs/>
        </w:rPr>
        <w:t>1</w:t>
      </w:r>
      <w:r w:rsidRPr="00F7179A">
        <w:rPr>
          <w:rFonts w:ascii="宋体" w:hAnsi="宋体" w:hint="eastAsia"/>
          <w:bCs/>
        </w:rPr>
        <w:t>、主要内容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第一节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学生的性别差异及教育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第二节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学生的个性差异及教育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第三节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学生的智力差异及教育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第四节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认知风格差异及教育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第五节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特殊需要儿童的教育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/>
          <w:bCs/>
        </w:rPr>
        <w:t>2</w:t>
      </w:r>
      <w:r w:rsidRPr="00F7179A">
        <w:rPr>
          <w:rFonts w:ascii="宋体" w:hAnsi="宋体" w:hint="eastAsia"/>
          <w:bCs/>
        </w:rPr>
        <w:t>、基本要求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掌握心理上个别差异的成因分析，适应学生心理个别差异的教育策略。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理解认知风格差异对学习的影响，几类特殊障碍学生的鉴别与教育，并能运用这些理论分析教育实践。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jc w:val="left"/>
        <w:rPr>
          <w:rFonts w:ascii="宋体"/>
          <w:b/>
          <w:bCs/>
        </w:rPr>
      </w:pPr>
      <w:r w:rsidRPr="00F7179A">
        <w:rPr>
          <w:rFonts w:ascii="宋体" w:hAnsi="宋体" w:hint="eastAsia"/>
          <w:b/>
          <w:bCs/>
        </w:rPr>
        <w:t>第八章</w:t>
      </w:r>
      <w:r w:rsidRPr="00F7179A">
        <w:rPr>
          <w:rFonts w:ascii="宋体"/>
          <w:b/>
          <w:bCs/>
        </w:rPr>
        <w:t>  </w:t>
      </w:r>
      <w:r w:rsidRPr="00F7179A">
        <w:rPr>
          <w:rFonts w:ascii="宋体" w:hAnsi="宋体" w:hint="eastAsia"/>
          <w:b/>
          <w:bCs/>
        </w:rPr>
        <w:t>学习结果的测量与评定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/>
          <w:bCs/>
        </w:rPr>
        <w:t>1</w:t>
      </w:r>
      <w:r w:rsidRPr="00F7179A">
        <w:rPr>
          <w:rFonts w:ascii="宋体" w:hAnsi="宋体" w:hint="eastAsia"/>
          <w:bCs/>
        </w:rPr>
        <w:t>、主要内容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第一节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学习结果的测量与评定概述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第二节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常用的学习成就测验及编制方法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第三节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学业成就测验的实施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第四节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学业评定的程序和方法</w:t>
      </w:r>
      <w:r w:rsidRPr="00F7179A">
        <w:rPr>
          <w:rFonts w:ascii="宋体"/>
          <w:bCs/>
        </w:rPr>
        <w:t>     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/>
          <w:bCs/>
        </w:rPr>
        <w:t>2</w:t>
      </w:r>
      <w:r w:rsidRPr="00F7179A">
        <w:rPr>
          <w:rFonts w:ascii="宋体" w:hAnsi="宋体" w:hint="eastAsia"/>
          <w:bCs/>
        </w:rPr>
        <w:t>、基本要求</w:t>
      </w:r>
      <w:r w:rsidRPr="00F7179A">
        <w:rPr>
          <w:rFonts w:ascii="宋体"/>
          <w:bCs/>
        </w:rPr>
        <w:t>       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理解并能运用有效教学测验的基本要求；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识记教学测验的类型及其应用。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jc w:val="left"/>
        <w:rPr>
          <w:rFonts w:ascii="宋体"/>
          <w:b/>
          <w:bCs/>
        </w:rPr>
      </w:pPr>
      <w:r w:rsidRPr="00F7179A">
        <w:rPr>
          <w:rFonts w:ascii="宋体" w:hAnsi="宋体" w:hint="eastAsia"/>
          <w:b/>
          <w:bCs/>
        </w:rPr>
        <w:t>第九章</w:t>
      </w:r>
      <w:r w:rsidRPr="00F7179A">
        <w:rPr>
          <w:rFonts w:ascii="宋体"/>
          <w:b/>
          <w:bCs/>
        </w:rPr>
        <w:t>  </w:t>
      </w:r>
      <w:r w:rsidRPr="00F7179A">
        <w:rPr>
          <w:rFonts w:ascii="宋体" w:hAnsi="宋体" w:hint="eastAsia"/>
          <w:b/>
          <w:bCs/>
        </w:rPr>
        <w:t>外部因素与学习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/>
          <w:bCs/>
        </w:rPr>
        <w:t>1</w:t>
      </w:r>
      <w:r w:rsidRPr="00F7179A">
        <w:rPr>
          <w:rFonts w:ascii="宋体" w:hAnsi="宋体" w:hint="eastAsia"/>
          <w:bCs/>
        </w:rPr>
        <w:t>、主要内容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第一节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教师心理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第二节</w:t>
      </w:r>
      <w:r w:rsidRPr="00F7179A">
        <w:rPr>
          <w:rFonts w:ascii="宋体"/>
          <w:bCs/>
        </w:rPr>
        <w:t>  </w:t>
      </w:r>
      <w:r w:rsidRPr="00F7179A">
        <w:rPr>
          <w:rFonts w:ascii="宋体" w:hAnsi="宋体" w:hint="eastAsia"/>
          <w:bCs/>
        </w:rPr>
        <w:t>学生群体心理与课堂的有效管理</w:t>
      </w:r>
    </w:p>
    <w:p w:rsidR="002947E9" w:rsidRPr="00F7179A" w:rsidRDefault="002947E9" w:rsidP="00F7179A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第三节</w:t>
      </w:r>
      <w:r>
        <w:rPr>
          <w:rFonts w:ascii="宋体" w:hAnsi="宋体"/>
          <w:bCs/>
        </w:rPr>
        <w:t xml:space="preserve">  </w:t>
      </w:r>
      <w:r w:rsidRPr="00F7179A">
        <w:rPr>
          <w:rFonts w:ascii="宋体" w:hAnsi="宋体" w:hint="eastAsia"/>
          <w:bCs/>
        </w:rPr>
        <w:t>教学设计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/>
          <w:bCs/>
        </w:rPr>
        <w:t>2</w:t>
      </w:r>
      <w:r w:rsidRPr="00F7179A">
        <w:rPr>
          <w:rFonts w:ascii="宋体" w:hAnsi="宋体" w:hint="eastAsia"/>
          <w:bCs/>
        </w:rPr>
        <w:t>、基本要求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理解外部因素对学习的影响；</w:t>
      </w:r>
    </w:p>
    <w:p w:rsidR="002947E9" w:rsidRPr="00F7179A" w:rsidRDefault="002947E9" w:rsidP="0015282E">
      <w:pPr>
        <w:widowControl/>
        <w:shd w:val="clear" w:color="auto" w:fill="FFFFFF"/>
        <w:spacing w:line="460" w:lineRule="atLeast"/>
        <w:ind w:firstLine="480"/>
        <w:jc w:val="left"/>
        <w:rPr>
          <w:rFonts w:ascii="宋体"/>
          <w:bCs/>
        </w:rPr>
      </w:pPr>
      <w:r w:rsidRPr="00F7179A">
        <w:rPr>
          <w:rFonts w:ascii="宋体" w:hAnsi="宋体" w:hint="eastAsia"/>
          <w:bCs/>
        </w:rPr>
        <w:t>识记并能运用利用影响学习的外部因素的策略。</w:t>
      </w:r>
    </w:p>
    <w:p w:rsidR="002947E9" w:rsidRPr="0015282E" w:rsidRDefault="002947E9">
      <w:pPr>
        <w:spacing w:line="360" w:lineRule="auto"/>
        <w:rPr>
          <w:rFonts w:ascii="宋体"/>
        </w:rPr>
      </w:pPr>
    </w:p>
    <w:p w:rsidR="002947E9" w:rsidRDefault="002947E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三、教学方法建议</w:t>
      </w:r>
    </w:p>
    <w:p w:rsidR="002947E9" w:rsidRDefault="002947E9" w:rsidP="00E57596">
      <w:pPr>
        <w:spacing w:line="360" w:lineRule="auto"/>
        <w:ind w:firstLineChars="250" w:firstLine="31680"/>
        <w:rPr>
          <w:rFonts w:ascii="宋体"/>
        </w:rPr>
      </w:pPr>
      <w:r>
        <w:rPr>
          <w:rFonts w:hint="eastAsia"/>
          <w:color w:val="000000"/>
          <w:sz w:val="22"/>
          <w:szCs w:val="22"/>
          <w:shd w:val="clear" w:color="auto" w:fill="FFFFFF"/>
        </w:rPr>
        <w:t>课堂教学是教学过程的重要环节，直接影响课程教学质量与效果。教学中要理论密切联系实际，引导学生在理解和把握该课程最基本的概念、理论和方法的基础上，将所学的理论用于分析和处理教育工作中的心理学问题。根据这样的原则使用各种教学方法，如讲授法、讨论法、自学法、对分课堂、案例研究等，并充分利用现代教学手段不断提高教学质量。</w:t>
      </w:r>
    </w:p>
    <w:p w:rsidR="002947E9" w:rsidRDefault="002947E9" w:rsidP="00B7685E">
      <w:pPr>
        <w:spacing w:line="360" w:lineRule="auto"/>
        <w:ind w:firstLineChars="200" w:firstLine="31680"/>
        <w:rPr>
          <w:rFonts w:ascii="宋体"/>
        </w:rPr>
      </w:pPr>
    </w:p>
    <w:p w:rsidR="002947E9" w:rsidRDefault="002947E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四、课程学时分配</w:t>
      </w:r>
    </w:p>
    <w:p w:rsidR="002947E9" w:rsidRDefault="002947E9">
      <w:pPr>
        <w:spacing w:line="420" w:lineRule="exact"/>
        <w:rPr>
          <w:rFonts w:ascii="宋体"/>
          <w:b/>
          <w:bCs/>
          <w:sz w:val="28"/>
          <w:szCs w:val="28"/>
        </w:rPr>
      </w:pPr>
    </w:p>
    <w:tbl>
      <w:tblPr>
        <w:tblW w:w="8861" w:type="dxa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5"/>
        <w:gridCol w:w="4514"/>
        <w:gridCol w:w="1776"/>
        <w:gridCol w:w="1766"/>
      </w:tblGrid>
      <w:tr w:rsidR="002947E9">
        <w:tc>
          <w:tcPr>
            <w:tcW w:w="805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4514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内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ascii="宋体" w:hAnsi="宋体" w:hint="eastAsia"/>
              </w:rPr>
              <w:t>容</w:t>
            </w:r>
          </w:p>
        </w:tc>
        <w:tc>
          <w:tcPr>
            <w:tcW w:w="1776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时</w:t>
            </w:r>
          </w:p>
        </w:tc>
        <w:tc>
          <w:tcPr>
            <w:tcW w:w="1766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其中实验（上机）学时</w:t>
            </w:r>
          </w:p>
        </w:tc>
      </w:tr>
      <w:tr w:rsidR="002947E9">
        <w:tc>
          <w:tcPr>
            <w:tcW w:w="805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/>
                <w:bCs/>
              </w:rPr>
              <w:t>1</w:t>
            </w:r>
          </w:p>
        </w:tc>
        <w:tc>
          <w:tcPr>
            <w:tcW w:w="4514" w:type="dxa"/>
            <w:vAlign w:val="center"/>
          </w:tcPr>
          <w:p w:rsidR="002947E9" w:rsidRPr="000430F6" w:rsidRDefault="002947E9" w:rsidP="00F7179A">
            <w:r w:rsidRPr="000430F6">
              <w:rPr>
                <w:rFonts w:ascii="宋体" w:hAnsi="宋体" w:hint="eastAsia"/>
                <w:bCs/>
              </w:rPr>
              <w:t>绪</w:t>
            </w:r>
            <w:r w:rsidRPr="000430F6">
              <w:rPr>
                <w:rFonts w:ascii="宋体" w:hAnsi="宋体"/>
                <w:bCs/>
              </w:rPr>
              <w:t xml:space="preserve"> </w:t>
            </w:r>
            <w:r w:rsidRPr="000430F6">
              <w:rPr>
                <w:rFonts w:ascii="宋体" w:hAnsi="宋体" w:hint="eastAsia"/>
                <w:bCs/>
              </w:rPr>
              <w:t>论</w:t>
            </w:r>
          </w:p>
        </w:tc>
        <w:tc>
          <w:tcPr>
            <w:tcW w:w="1776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766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2947E9">
        <w:tc>
          <w:tcPr>
            <w:tcW w:w="805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/>
                <w:bCs/>
              </w:rPr>
              <w:t>2</w:t>
            </w:r>
          </w:p>
        </w:tc>
        <w:tc>
          <w:tcPr>
            <w:tcW w:w="4514" w:type="dxa"/>
            <w:vAlign w:val="center"/>
          </w:tcPr>
          <w:p w:rsidR="002947E9" w:rsidRPr="000430F6" w:rsidRDefault="002947E9" w:rsidP="00F7179A">
            <w:r w:rsidRPr="000430F6">
              <w:rPr>
                <w:rFonts w:ascii="宋体" w:hAnsi="宋体" w:hint="eastAsia"/>
                <w:bCs/>
              </w:rPr>
              <w:t>学习理论</w:t>
            </w:r>
          </w:p>
        </w:tc>
        <w:tc>
          <w:tcPr>
            <w:tcW w:w="1776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766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2947E9">
        <w:tc>
          <w:tcPr>
            <w:tcW w:w="805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/>
                <w:bCs/>
              </w:rPr>
              <w:t>3</w:t>
            </w:r>
          </w:p>
        </w:tc>
        <w:tc>
          <w:tcPr>
            <w:tcW w:w="4514" w:type="dxa"/>
            <w:vAlign w:val="center"/>
          </w:tcPr>
          <w:p w:rsidR="002947E9" w:rsidRPr="000430F6" w:rsidRDefault="002947E9" w:rsidP="00F7179A">
            <w:r w:rsidRPr="000430F6">
              <w:rPr>
                <w:rFonts w:ascii="宋体" w:hAnsi="宋体" w:hint="eastAsia"/>
                <w:bCs/>
              </w:rPr>
              <w:t>不同类型的学习</w:t>
            </w:r>
          </w:p>
        </w:tc>
        <w:tc>
          <w:tcPr>
            <w:tcW w:w="1776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766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2947E9">
        <w:tc>
          <w:tcPr>
            <w:tcW w:w="805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/>
                <w:bCs/>
              </w:rPr>
              <w:t>4</w:t>
            </w:r>
          </w:p>
        </w:tc>
        <w:tc>
          <w:tcPr>
            <w:tcW w:w="4514" w:type="dxa"/>
            <w:vAlign w:val="center"/>
          </w:tcPr>
          <w:p w:rsidR="002947E9" w:rsidRPr="000430F6" w:rsidRDefault="002947E9">
            <w:pPr>
              <w:spacing w:line="420" w:lineRule="exact"/>
              <w:rPr>
                <w:rFonts w:ascii="宋体"/>
                <w:szCs w:val="21"/>
              </w:rPr>
            </w:pPr>
            <w:r w:rsidRPr="000430F6">
              <w:rPr>
                <w:rFonts w:ascii="宋体" w:hAnsi="宋体" w:hint="eastAsia"/>
                <w:bCs/>
              </w:rPr>
              <w:t>影响的学习的心理因素</w:t>
            </w:r>
          </w:p>
        </w:tc>
        <w:tc>
          <w:tcPr>
            <w:tcW w:w="1776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766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2947E9">
        <w:tc>
          <w:tcPr>
            <w:tcW w:w="805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/>
                <w:bCs/>
              </w:rPr>
              <w:t>5</w:t>
            </w:r>
          </w:p>
        </w:tc>
        <w:tc>
          <w:tcPr>
            <w:tcW w:w="4514" w:type="dxa"/>
            <w:vAlign w:val="center"/>
          </w:tcPr>
          <w:p w:rsidR="002947E9" w:rsidRPr="000430F6" w:rsidRDefault="002947E9">
            <w:pPr>
              <w:spacing w:line="420" w:lineRule="exact"/>
              <w:rPr>
                <w:rFonts w:ascii="宋体"/>
                <w:szCs w:val="21"/>
              </w:rPr>
            </w:pPr>
            <w:r w:rsidRPr="000430F6">
              <w:rPr>
                <w:rFonts w:ascii="宋体" w:hAnsi="宋体" w:hint="eastAsia"/>
                <w:bCs/>
              </w:rPr>
              <w:t>学习策略</w:t>
            </w:r>
          </w:p>
        </w:tc>
        <w:tc>
          <w:tcPr>
            <w:tcW w:w="1776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766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2947E9">
        <w:tc>
          <w:tcPr>
            <w:tcW w:w="805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/>
                <w:bCs/>
              </w:rPr>
              <w:t>6</w:t>
            </w:r>
          </w:p>
        </w:tc>
        <w:tc>
          <w:tcPr>
            <w:tcW w:w="4514" w:type="dxa"/>
            <w:vAlign w:val="center"/>
          </w:tcPr>
          <w:p w:rsidR="002947E9" w:rsidRPr="000430F6" w:rsidRDefault="002947E9">
            <w:pPr>
              <w:spacing w:line="420" w:lineRule="exact"/>
              <w:rPr>
                <w:rFonts w:ascii="宋体"/>
                <w:szCs w:val="21"/>
              </w:rPr>
            </w:pPr>
            <w:r w:rsidRPr="000430F6">
              <w:rPr>
                <w:rFonts w:ascii="宋体" w:hAnsi="宋体" w:hint="eastAsia"/>
                <w:bCs/>
              </w:rPr>
              <w:t>学习迁移</w:t>
            </w:r>
          </w:p>
        </w:tc>
        <w:tc>
          <w:tcPr>
            <w:tcW w:w="1776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3</w:t>
            </w:r>
          </w:p>
        </w:tc>
        <w:tc>
          <w:tcPr>
            <w:tcW w:w="1766" w:type="dxa"/>
            <w:vAlign w:val="center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2947E9">
        <w:tc>
          <w:tcPr>
            <w:tcW w:w="805" w:type="dxa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/>
                <w:bCs/>
              </w:rPr>
              <w:t>7</w:t>
            </w:r>
          </w:p>
        </w:tc>
        <w:tc>
          <w:tcPr>
            <w:tcW w:w="4514" w:type="dxa"/>
          </w:tcPr>
          <w:p w:rsidR="002947E9" w:rsidRPr="000430F6" w:rsidRDefault="002947E9">
            <w:pPr>
              <w:spacing w:line="420" w:lineRule="exact"/>
              <w:rPr>
                <w:rFonts w:ascii="宋体"/>
                <w:szCs w:val="21"/>
              </w:rPr>
            </w:pPr>
            <w:r w:rsidRPr="000430F6">
              <w:rPr>
                <w:rFonts w:ascii="宋体" w:hAnsi="宋体" w:hint="eastAsia"/>
                <w:bCs/>
              </w:rPr>
              <w:t>个别差异与因材施教</w:t>
            </w:r>
          </w:p>
        </w:tc>
        <w:tc>
          <w:tcPr>
            <w:tcW w:w="1776" w:type="dxa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6</w:t>
            </w:r>
          </w:p>
        </w:tc>
        <w:tc>
          <w:tcPr>
            <w:tcW w:w="1766" w:type="dxa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/>
                <w:bCs/>
              </w:rPr>
            </w:pPr>
          </w:p>
        </w:tc>
      </w:tr>
      <w:tr w:rsidR="002947E9">
        <w:tc>
          <w:tcPr>
            <w:tcW w:w="805" w:type="dxa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/>
                <w:bCs/>
              </w:rPr>
              <w:t>8</w:t>
            </w:r>
          </w:p>
        </w:tc>
        <w:tc>
          <w:tcPr>
            <w:tcW w:w="4514" w:type="dxa"/>
          </w:tcPr>
          <w:p w:rsidR="002947E9" w:rsidRPr="000430F6" w:rsidRDefault="002947E9">
            <w:pPr>
              <w:spacing w:line="420" w:lineRule="exact"/>
              <w:rPr>
                <w:rFonts w:ascii="宋体"/>
                <w:szCs w:val="21"/>
              </w:rPr>
            </w:pPr>
            <w:r w:rsidRPr="000430F6">
              <w:rPr>
                <w:rFonts w:ascii="宋体" w:hAnsi="宋体" w:hint="eastAsia"/>
                <w:bCs/>
              </w:rPr>
              <w:t>学习结果的测量与评定</w:t>
            </w:r>
          </w:p>
        </w:tc>
        <w:tc>
          <w:tcPr>
            <w:tcW w:w="1776" w:type="dxa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3</w:t>
            </w:r>
          </w:p>
        </w:tc>
        <w:tc>
          <w:tcPr>
            <w:tcW w:w="1766" w:type="dxa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/>
                <w:bCs/>
              </w:rPr>
            </w:pPr>
          </w:p>
        </w:tc>
      </w:tr>
      <w:tr w:rsidR="002947E9">
        <w:tc>
          <w:tcPr>
            <w:tcW w:w="805" w:type="dxa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/>
                <w:bCs/>
              </w:rPr>
              <w:t>9</w:t>
            </w:r>
          </w:p>
        </w:tc>
        <w:tc>
          <w:tcPr>
            <w:tcW w:w="4514" w:type="dxa"/>
          </w:tcPr>
          <w:p w:rsidR="002947E9" w:rsidRPr="000430F6" w:rsidRDefault="002947E9">
            <w:pPr>
              <w:spacing w:line="420" w:lineRule="exact"/>
              <w:rPr>
                <w:rFonts w:ascii="宋体"/>
                <w:szCs w:val="21"/>
              </w:rPr>
            </w:pPr>
            <w:r w:rsidRPr="000430F6">
              <w:rPr>
                <w:rFonts w:ascii="宋体" w:hAnsi="宋体" w:hint="eastAsia"/>
                <w:bCs/>
              </w:rPr>
              <w:t>外部因素与学习</w:t>
            </w:r>
          </w:p>
        </w:tc>
        <w:tc>
          <w:tcPr>
            <w:tcW w:w="1776" w:type="dxa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3</w:t>
            </w:r>
          </w:p>
        </w:tc>
        <w:tc>
          <w:tcPr>
            <w:tcW w:w="1766" w:type="dxa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/>
                <w:bCs/>
              </w:rPr>
            </w:pPr>
          </w:p>
        </w:tc>
      </w:tr>
      <w:tr w:rsidR="002947E9">
        <w:tc>
          <w:tcPr>
            <w:tcW w:w="5319" w:type="dxa"/>
            <w:gridSpan w:val="2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合</w:t>
            </w:r>
            <w:r>
              <w:rPr>
                <w:rFonts w:ascii="宋体" w:hAnsi="宋体"/>
                <w:b/>
                <w:bCs/>
              </w:rPr>
              <w:t xml:space="preserve">             </w:t>
            </w:r>
            <w:r>
              <w:rPr>
                <w:rFonts w:ascii="宋体" w:hAnsi="宋体" w:hint="eastAsia"/>
                <w:b/>
                <w:bCs/>
              </w:rPr>
              <w:t>计</w:t>
            </w:r>
          </w:p>
        </w:tc>
        <w:tc>
          <w:tcPr>
            <w:tcW w:w="1776" w:type="dxa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36</w:t>
            </w:r>
          </w:p>
        </w:tc>
        <w:tc>
          <w:tcPr>
            <w:tcW w:w="1766" w:type="dxa"/>
          </w:tcPr>
          <w:p w:rsidR="002947E9" w:rsidRDefault="002947E9">
            <w:pPr>
              <w:spacing w:line="420" w:lineRule="exact"/>
              <w:jc w:val="center"/>
              <w:rPr>
                <w:rFonts w:ascii="宋体"/>
                <w:b/>
                <w:bCs/>
              </w:rPr>
            </w:pPr>
          </w:p>
        </w:tc>
      </w:tr>
    </w:tbl>
    <w:p w:rsidR="002947E9" w:rsidRDefault="002947E9">
      <w:pPr>
        <w:spacing w:line="420" w:lineRule="exact"/>
        <w:jc w:val="center"/>
        <w:rPr>
          <w:rFonts w:ascii="宋体"/>
          <w:b/>
          <w:bCs/>
          <w:sz w:val="28"/>
          <w:szCs w:val="28"/>
        </w:rPr>
      </w:pPr>
    </w:p>
    <w:p w:rsidR="002947E9" w:rsidRDefault="002947E9">
      <w:pPr>
        <w:spacing w:line="420" w:lineRule="exact"/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五、其它</w:t>
      </w:r>
    </w:p>
    <w:p w:rsidR="002947E9" w:rsidRPr="002D588E" w:rsidRDefault="002947E9" w:rsidP="002D588E">
      <w:pPr>
        <w:spacing w:line="360" w:lineRule="auto"/>
        <w:ind w:firstLineChars="200" w:firstLine="31680"/>
        <w:rPr>
          <w:rFonts w:ascii="宋体"/>
          <w:b/>
          <w:bCs/>
        </w:rPr>
      </w:pPr>
      <w:r w:rsidRPr="002D588E">
        <w:rPr>
          <w:rFonts w:ascii="宋体" w:hAnsi="宋体"/>
          <w:b/>
          <w:bCs/>
        </w:rPr>
        <w:t>1</w:t>
      </w:r>
      <w:r w:rsidRPr="002D588E">
        <w:rPr>
          <w:rFonts w:ascii="宋体" w:hAnsi="宋体" w:hint="eastAsia"/>
          <w:b/>
          <w:bCs/>
        </w:rPr>
        <w:t>、考核方式：</w:t>
      </w:r>
    </w:p>
    <w:p w:rsidR="002947E9" w:rsidRDefault="002947E9" w:rsidP="00B7685E">
      <w:pPr>
        <w:spacing w:line="360" w:lineRule="auto"/>
        <w:ind w:firstLineChars="196" w:firstLine="31680"/>
        <w:rPr>
          <w:rFonts w:ascii="宋体"/>
          <w:bCs/>
        </w:rPr>
      </w:pPr>
      <w:r>
        <w:rPr>
          <w:rFonts w:ascii="宋体" w:hAnsi="宋体" w:hint="eastAsia"/>
          <w:bCs/>
        </w:rPr>
        <w:t>（</w:t>
      </w:r>
      <w:r>
        <w:rPr>
          <w:rFonts w:ascii="宋体" w:hAnsi="宋体"/>
          <w:bCs/>
        </w:rPr>
        <w:t>1</w:t>
      </w:r>
      <w:r>
        <w:rPr>
          <w:rFonts w:ascii="宋体" w:hAnsi="宋体" w:hint="eastAsia"/>
          <w:bCs/>
        </w:rPr>
        <w:t>）</w:t>
      </w:r>
      <w:r>
        <w:rPr>
          <w:rFonts w:hint="eastAsia"/>
          <w:color w:val="000000"/>
          <w:szCs w:val="21"/>
        </w:rPr>
        <w:t>平时成绩（讨论准备与发言情况）</w:t>
      </w:r>
      <w:r>
        <w:rPr>
          <w:color w:val="000000"/>
          <w:szCs w:val="21"/>
        </w:rPr>
        <w:t xml:space="preserve"> 40%</w:t>
      </w:r>
    </w:p>
    <w:p w:rsidR="002947E9" w:rsidRDefault="002947E9" w:rsidP="00B7685E">
      <w:pPr>
        <w:pStyle w:val="NormalIndent"/>
        <w:spacing w:line="360" w:lineRule="auto"/>
        <w:ind w:firstLineChars="196" w:firstLine="3168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rPr>
          <w:rFonts w:hint="eastAsia"/>
          <w:color w:val="000000"/>
        </w:rPr>
        <w:t>课程论文（</w:t>
      </w:r>
      <w:r>
        <w:rPr>
          <w:color w:val="000000"/>
        </w:rPr>
        <w:t>6000</w:t>
      </w:r>
      <w:r>
        <w:rPr>
          <w:rFonts w:hint="eastAsia"/>
          <w:color w:val="000000"/>
        </w:rPr>
        <w:t>字以上）</w:t>
      </w:r>
      <w:r>
        <w:rPr>
          <w:color w:val="000000"/>
        </w:rPr>
        <w:t xml:space="preserve"> 60%</w:t>
      </w:r>
      <w:r>
        <w:t xml:space="preserve"> </w:t>
      </w:r>
    </w:p>
    <w:p w:rsidR="002947E9" w:rsidRPr="002D588E" w:rsidRDefault="002947E9" w:rsidP="002D588E">
      <w:pPr>
        <w:spacing w:line="360" w:lineRule="auto"/>
        <w:ind w:firstLineChars="200" w:firstLine="31680"/>
        <w:rPr>
          <w:rFonts w:ascii="宋体"/>
          <w:b/>
          <w:bCs/>
          <w:szCs w:val="21"/>
        </w:rPr>
      </w:pPr>
      <w:r w:rsidRPr="002D588E">
        <w:rPr>
          <w:b/>
          <w:kern w:val="0"/>
        </w:rPr>
        <w:t>2</w:t>
      </w:r>
      <w:r w:rsidRPr="002D588E">
        <w:rPr>
          <w:rFonts w:hint="eastAsia"/>
          <w:b/>
          <w:kern w:val="0"/>
        </w:rPr>
        <w:t>、</w:t>
      </w:r>
      <w:r w:rsidRPr="002D588E">
        <w:rPr>
          <w:rFonts w:ascii="宋体" w:hAnsi="宋体" w:hint="eastAsia"/>
          <w:b/>
          <w:bCs/>
          <w:szCs w:val="21"/>
        </w:rPr>
        <w:t>教材及主要参考书：</w:t>
      </w:r>
    </w:p>
    <w:p w:rsidR="002947E9" w:rsidRDefault="002947E9" w:rsidP="00B7685E">
      <w:pPr>
        <w:widowControl/>
        <w:spacing w:line="360" w:lineRule="auto"/>
        <w:ind w:firstLineChars="200" w:firstLine="31680"/>
        <w:jc w:val="left"/>
        <w:rPr>
          <w:rFonts w:ascii="宋体" w:cs="宋体"/>
          <w:kern w:val="0"/>
          <w:szCs w:val="21"/>
        </w:rPr>
      </w:pPr>
      <w:r>
        <w:rPr>
          <w:rFonts w:hint="eastAsia"/>
          <w:color w:val="000000"/>
          <w:szCs w:val="21"/>
        </w:rPr>
        <w:t>教材：</w:t>
      </w:r>
      <w:r w:rsidRPr="00B7685E">
        <w:rPr>
          <w:rFonts w:hint="eastAsia"/>
          <w:color w:val="000000"/>
          <w:szCs w:val="21"/>
        </w:rPr>
        <w:t>张大均</w:t>
      </w:r>
      <w:r>
        <w:rPr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教育心理学〔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〕</w:t>
      </w:r>
      <w:r>
        <w:rPr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北京：人民教育出版社，</w:t>
      </w:r>
      <w:r>
        <w:rPr>
          <w:color w:val="000000"/>
          <w:szCs w:val="21"/>
        </w:rPr>
        <w:t>2016</w:t>
      </w:r>
      <w:r>
        <w:rPr>
          <w:rFonts w:hint="eastAsia"/>
          <w:color w:val="000000"/>
          <w:szCs w:val="21"/>
        </w:rPr>
        <w:t>年版</w:t>
      </w:r>
    </w:p>
    <w:p w:rsidR="002947E9" w:rsidRDefault="002947E9" w:rsidP="00B7685E">
      <w:pPr>
        <w:widowControl/>
        <w:spacing w:line="360" w:lineRule="auto"/>
        <w:ind w:firstLineChars="200" w:firstLine="3168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主要参考书：</w:t>
      </w:r>
    </w:p>
    <w:p w:rsidR="002947E9" w:rsidRPr="00B7685E" w:rsidRDefault="002947E9" w:rsidP="00B7685E">
      <w:pPr>
        <w:widowControl/>
        <w:spacing w:line="360" w:lineRule="auto"/>
        <w:ind w:firstLineChars="200" w:firstLine="31680"/>
        <w:jc w:val="left"/>
        <w:rPr>
          <w:color w:val="000000"/>
          <w:szCs w:val="21"/>
        </w:rPr>
      </w:pPr>
      <w:r w:rsidRPr="00B7685E"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、黄正夫、吴天武主编，教育心理学，</w:t>
      </w:r>
      <w:r w:rsidRPr="00B7685E">
        <w:rPr>
          <w:rFonts w:hint="eastAsia"/>
          <w:color w:val="000000"/>
          <w:szCs w:val="21"/>
        </w:rPr>
        <w:t>北京师范大学出版社，</w:t>
      </w:r>
      <w:r w:rsidRPr="00B7685E">
        <w:rPr>
          <w:color w:val="000000"/>
          <w:szCs w:val="21"/>
        </w:rPr>
        <w:t>2010</w:t>
      </w:r>
      <w:r>
        <w:rPr>
          <w:rFonts w:hint="eastAsia"/>
          <w:color w:val="000000"/>
          <w:szCs w:val="21"/>
        </w:rPr>
        <w:t>年</w:t>
      </w:r>
      <w:r w:rsidRPr="00B7685E">
        <w:rPr>
          <w:rFonts w:hint="eastAsia"/>
          <w:color w:val="000000"/>
          <w:szCs w:val="21"/>
        </w:rPr>
        <w:t>版</w:t>
      </w:r>
    </w:p>
    <w:p w:rsidR="002947E9" w:rsidRPr="00B7685E" w:rsidRDefault="002947E9" w:rsidP="00B7685E">
      <w:pPr>
        <w:widowControl/>
        <w:spacing w:line="360" w:lineRule="auto"/>
        <w:ind w:firstLineChars="200" w:firstLine="31680"/>
        <w:jc w:val="left"/>
        <w:rPr>
          <w:color w:val="000000"/>
          <w:szCs w:val="21"/>
        </w:rPr>
      </w:pPr>
      <w:r w:rsidRPr="00B7685E">
        <w:rPr>
          <w:color w:val="000000"/>
          <w:szCs w:val="21"/>
        </w:rPr>
        <w:t>2</w:t>
      </w:r>
      <w:r w:rsidRPr="00B7685E">
        <w:rPr>
          <w:rFonts w:hint="eastAsia"/>
          <w:color w:val="000000"/>
          <w:szCs w:val="21"/>
        </w:rPr>
        <w:t>、莫雷主编，教育心理学，教育科学出版社，</w:t>
      </w:r>
      <w:r w:rsidRPr="00B7685E">
        <w:rPr>
          <w:color w:val="000000"/>
          <w:szCs w:val="21"/>
        </w:rPr>
        <w:t>2005</w:t>
      </w:r>
      <w:r w:rsidRPr="00B7685E">
        <w:rPr>
          <w:rFonts w:hint="eastAsia"/>
          <w:color w:val="000000"/>
          <w:szCs w:val="21"/>
        </w:rPr>
        <w:t>年版</w:t>
      </w:r>
    </w:p>
    <w:p w:rsidR="002947E9" w:rsidRPr="00B7685E" w:rsidRDefault="002947E9" w:rsidP="00B7685E">
      <w:pPr>
        <w:widowControl/>
        <w:spacing w:line="360" w:lineRule="auto"/>
        <w:ind w:firstLineChars="200" w:firstLine="31680"/>
        <w:jc w:val="left"/>
        <w:rPr>
          <w:color w:val="000000"/>
          <w:szCs w:val="21"/>
        </w:rPr>
      </w:pPr>
      <w:r w:rsidRPr="00B7685E">
        <w:rPr>
          <w:color w:val="000000"/>
          <w:szCs w:val="21"/>
        </w:rPr>
        <w:t>3</w:t>
      </w:r>
      <w:r w:rsidRPr="00B7685E">
        <w:rPr>
          <w:rFonts w:hint="eastAsia"/>
          <w:color w:val="000000"/>
          <w:szCs w:val="21"/>
        </w:rPr>
        <w:t>、皮连生主编，学与教的心理学，华东师大出版社，</w:t>
      </w:r>
      <w:r w:rsidRPr="00B7685E">
        <w:rPr>
          <w:color w:val="000000"/>
          <w:szCs w:val="21"/>
        </w:rPr>
        <w:t>2003</w:t>
      </w:r>
      <w:r w:rsidRPr="00B7685E">
        <w:rPr>
          <w:rFonts w:hint="eastAsia"/>
          <w:color w:val="000000"/>
          <w:szCs w:val="21"/>
        </w:rPr>
        <w:t>年版</w:t>
      </w:r>
    </w:p>
    <w:p w:rsidR="002947E9" w:rsidRPr="00B7685E" w:rsidRDefault="002947E9" w:rsidP="00B7685E">
      <w:pPr>
        <w:widowControl/>
        <w:spacing w:line="360" w:lineRule="auto"/>
        <w:ind w:firstLineChars="200" w:firstLine="31680"/>
        <w:jc w:val="left"/>
        <w:rPr>
          <w:color w:val="000000"/>
          <w:szCs w:val="21"/>
        </w:rPr>
      </w:pPr>
      <w:r w:rsidRPr="00B7685E">
        <w:rPr>
          <w:color w:val="000000"/>
          <w:szCs w:val="21"/>
        </w:rPr>
        <w:t>4</w:t>
      </w:r>
      <w:r w:rsidRPr="00B7685E">
        <w:rPr>
          <w:rFonts w:hint="eastAsia"/>
          <w:color w:val="000000"/>
          <w:szCs w:val="21"/>
        </w:rPr>
        <w:t>、连榕编著，现代学习心理学辅导，福建教育出版社，</w:t>
      </w:r>
      <w:r w:rsidRPr="00B7685E">
        <w:rPr>
          <w:color w:val="000000"/>
          <w:szCs w:val="21"/>
        </w:rPr>
        <w:t>2001</w:t>
      </w:r>
      <w:r w:rsidRPr="00B7685E">
        <w:rPr>
          <w:rFonts w:hint="eastAsia"/>
          <w:color w:val="000000"/>
          <w:szCs w:val="21"/>
        </w:rPr>
        <w:t>年版</w:t>
      </w:r>
    </w:p>
    <w:p w:rsidR="002947E9" w:rsidRPr="00B7685E" w:rsidRDefault="002947E9" w:rsidP="00B7685E">
      <w:pPr>
        <w:widowControl/>
        <w:spacing w:line="360" w:lineRule="auto"/>
        <w:ind w:firstLineChars="200" w:firstLine="31680"/>
        <w:jc w:val="left"/>
        <w:rPr>
          <w:color w:val="000000"/>
          <w:szCs w:val="21"/>
        </w:rPr>
      </w:pPr>
      <w:r w:rsidRPr="00B7685E">
        <w:rPr>
          <w:color w:val="000000"/>
          <w:szCs w:val="21"/>
        </w:rPr>
        <w:t>5</w:t>
      </w:r>
      <w:r w:rsidRPr="00B7685E">
        <w:rPr>
          <w:rFonts w:hint="eastAsia"/>
          <w:color w:val="000000"/>
          <w:szCs w:val="21"/>
        </w:rPr>
        <w:t>、陈琦主编，当代教育心理学，北京师范大学出版社，</w:t>
      </w:r>
      <w:r w:rsidRPr="00B7685E">
        <w:rPr>
          <w:color w:val="000000"/>
          <w:szCs w:val="21"/>
        </w:rPr>
        <w:t>2004</w:t>
      </w:r>
      <w:r w:rsidRPr="00B7685E">
        <w:rPr>
          <w:rFonts w:hint="eastAsia"/>
          <w:color w:val="000000"/>
          <w:szCs w:val="21"/>
        </w:rPr>
        <w:t>年版</w:t>
      </w:r>
    </w:p>
    <w:p w:rsidR="002947E9" w:rsidRPr="00B7685E" w:rsidRDefault="002947E9" w:rsidP="00B7685E">
      <w:pPr>
        <w:widowControl/>
        <w:spacing w:line="360" w:lineRule="auto"/>
        <w:ind w:firstLineChars="200" w:firstLine="31680"/>
        <w:jc w:val="left"/>
        <w:rPr>
          <w:color w:val="000000"/>
          <w:szCs w:val="21"/>
        </w:rPr>
      </w:pPr>
      <w:r w:rsidRPr="00B7685E">
        <w:rPr>
          <w:color w:val="000000"/>
          <w:szCs w:val="21"/>
        </w:rPr>
        <w:t>6</w:t>
      </w:r>
      <w:r w:rsidRPr="00B7685E">
        <w:rPr>
          <w:rFonts w:hint="eastAsia"/>
          <w:color w:val="000000"/>
          <w:szCs w:val="21"/>
        </w:rPr>
        <w:t>、史莱文</w:t>
      </w:r>
      <w:r w:rsidRPr="00B7685E">
        <w:rPr>
          <w:color w:val="000000"/>
          <w:szCs w:val="21"/>
        </w:rPr>
        <w:t>[</w:t>
      </w:r>
      <w:r w:rsidRPr="00B7685E">
        <w:rPr>
          <w:rFonts w:hint="eastAsia"/>
          <w:color w:val="000000"/>
          <w:szCs w:val="21"/>
        </w:rPr>
        <w:t>美</w:t>
      </w:r>
      <w:r w:rsidRPr="00B7685E">
        <w:rPr>
          <w:color w:val="000000"/>
          <w:szCs w:val="21"/>
        </w:rPr>
        <w:t>]</w:t>
      </w:r>
      <w:r w:rsidRPr="00B7685E">
        <w:rPr>
          <w:rFonts w:hint="eastAsia"/>
          <w:color w:val="000000"/>
          <w:szCs w:val="21"/>
        </w:rPr>
        <w:t>，教育心理学，中国邮电出版社，</w:t>
      </w:r>
      <w:r w:rsidRPr="00B7685E">
        <w:rPr>
          <w:color w:val="000000"/>
          <w:szCs w:val="21"/>
        </w:rPr>
        <w:t>2004</w:t>
      </w:r>
      <w:r w:rsidRPr="00B7685E">
        <w:rPr>
          <w:rFonts w:hint="eastAsia"/>
          <w:color w:val="000000"/>
          <w:szCs w:val="21"/>
        </w:rPr>
        <w:t>年版</w:t>
      </w:r>
    </w:p>
    <w:p w:rsidR="002947E9" w:rsidRPr="00B7685E" w:rsidRDefault="002947E9" w:rsidP="00B7685E">
      <w:pPr>
        <w:widowControl/>
        <w:spacing w:line="360" w:lineRule="auto"/>
        <w:ind w:firstLineChars="200" w:firstLine="31680"/>
        <w:jc w:val="left"/>
        <w:rPr>
          <w:color w:val="000000"/>
          <w:szCs w:val="21"/>
        </w:rPr>
      </w:pPr>
      <w:r w:rsidRPr="00B7685E">
        <w:rPr>
          <w:color w:val="000000"/>
          <w:szCs w:val="21"/>
        </w:rPr>
        <w:t>7</w:t>
      </w:r>
      <w:r w:rsidRPr="00B7685E">
        <w:rPr>
          <w:rFonts w:hint="eastAsia"/>
          <w:color w:val="000000"/>
          <w:szCs w:val="21"/>
        </w:rPr>
        <w:t>、斯腾伯格</w:t>
      </w:r>
      <w:r w:rsidRPr="00B7685E">
        <w:rPr>
          <w:color w:val="000000"/>
          <w:szCs w:val="21"/>
        </w:rPr>
        <w:t>[</w:t>
      </w:r>
      <w:r w:rsidRPr="00B7685E">
        <w:rPr>
          <w:rFonts w:hint="eastAsia"/>
          <w:color w:val="000000"/>
          <w:szCs w:val="21"/>
        </w:rPr>
        <w:t>美</w:t>
      </w:r>
      <w:r w:rsidRPr="00B7685E">
        <w:rPr>
          <w:color w:val="000000"/>
          <w:szCs w:val="21"/>
        </w:rPr>
        <w:t>]</w:t>
      </w:r>
      <w:r w:rsidRPr="00B7685E">
        <w:rPr>
          <w:rFonts w:hint="eastAsia"/>
          <w:color w:val="000000"/>
          <w:szCs w:val="21"/>
        </w:rPr>
        <w:t>，教育心理学，中国轻工业出版社，</w:t>
      </w:r>
      <w:r w:rsidRPr="00B7685E">
        <w:rPr>
          <w:color w:val="000000"/>
          <w:szCs w:val="21"/>
        </w:rPr>
        <w:t>2004</w:t>
      </w:r>
      <w:r w:rsidRPr="00B7685E">
        <w:rPr>
          <w:rFonts w:hint="eastAsia"/>
          <w:color w:val="000000"/>
          <w:szCs w:val="21"/>
        </w:rPr>
        <w:t>年版</w:t>
      </w:r>
    </w:p>
    <w:p w:rsidR="002947E9" w:rsidRPr="00B7685E" w:rsidRDefault="002947E9" w:rsidP="00B7685E">
      <w:pPr>
        <w:widowControl/>
        <w:spacing w:line="360" w:lineRule="auto"/>
        <w:ind w:firstLineChars="200" w:firstLine="31680"/>
        <w:jc w:val="left"/>
        <w:rPr>
          <w:color w:val="000000"/>
          <w:szCs w:val="21"/>
        </w:rPr>
      </w:pPr>
      <w:r w:rsidRPr="00B7685E">
        <w:rPr>
          <w:color w:val="000000"/>
          <w:szCs w:val="21"/>
        </w:rPr>
        <w:t>8</w:t>
      </w:r>
      <w:r w:rsidRPr="00B7685E">
        <w:rPr>
          <w:rFonts w:hint="eastAsia"/>
          <w:color w:val="000000"/>
          <w:szCs w:val="21"/>
        </w:rPr>
        <w:t>、罗伯特·斯莱文著，姚梅林等译，教育心理学理论与实践，人民邮电出版社，</w:t>
      </w:r>
      <w:r w:rsidRPr="00B7685E">
        <w:rPr>
          <w:color w:val="000000"/>
          <w:szCs w:val="21"/>
        </w:rPr>
        <w:t>2004</w:t>
      </w:r>
      <w:r w:rsidRPr="00B7685E">
        <w:rPr>
          <w:rFonts w:hint="eastAsia"/>
          <w:color w:val="000000"/>
          <w:szCs w:val="21"/>
        </w:rPr>
        <w:t>年</w:t>
      </w:r>
    </w:p>
    <w:p w:rsidR="002947E9" w:rsidRDefault="002947E9" w:rsidP="00B7685E">
      <w:pPr>
        <w:spacing w:line="360" w:lineRule="auto"/>
        <w:ind w:firstLineChars="200" w:firstLine="316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网络与其他资源：</w:t>
      </w:r>
    </w:p>
    <w:p w:rsidR="002947E9" w:rsidRDefault="002947E9" w:rsidP="00B7685E">
      <w:pPr>
        <w:spacing w:line="360" w:lineRule="auto"/>
        <w:ind w:firstLineChars="200" w:firstLine="31680"/>
        <w:rPr>
          <w:color w:val="000000"/>
          <w:szCs w:val="21"/>
        </w:rPr>
      </w:pPr>
      <w:r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）</w:t>
      </w:r>
      <w:r>
        <w:rPr>
          <w:color w:val="000000"/>
          <w:szCs w:val="21"/>
        </w:rPr>
        <w:t>SpringerLink</w:t>
      </w:r>
      <w:r>
        <w:rPr>
          <w:rFonts w:hint="eastAsia"/>
          <w:color w:val="000000"/>
          <w:szCs w:val="21"/>
        </w:rPr>
        <w:t>（期刊、图书）</w:t>
      </w:r>
    </w:p>
    <w:p w:rsidR="002947E9" w:rsidRDefault="002947E9" w:rsidP="00B7685E">
      <w:pPr>
        <w:ind w:firstLineChars="200" w:firstLine="31680"/>
        <w:rPr>
          <w:color w:val="000000"/>
          <w:szCs w:val="21"/>
        </w:rPr>
      </w:pPr>
      <w:r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）</w:t>
      </w:r>
      <w:r>
        <w:rPr>
          <w:color w:val="000000"/>
          <w:szCs w:val="21"/>
        </w:rPr>
        <w:t xml:space="preserve">SAGE </w:t>
      </w:r>
      <w:r>
        <w:rPr>
          <w:rFonts w:hint="eastAsia"/>
          <w:color w:val="000000"/>
          <w:szCs w:val="21"/>
        </w:rPr>
        <w:t>期刊全文数据库</w:t>
      </w:r>
    </w:p>
    <w:p w:rsidR="002947E9" w:rsidRDefault="002947E9" w:rsidP="00B7685E">
      <w:pPr>
        <w:ind w:right="840" w:firstLineChars="200" w:firstLine="31680"/>
        <w:jc w:val="center"/>
        <w:rPr>
          <w:color w:val="000000"/>
          <w:szCs w:val="21"/>
        </w:rPr>
      </w:pPr>
      <w:r>
        <w:rPr>
          <w:color w:val="000000"/>
          <w:szCs w:val="21"/>
        </w:rPr>
        <w:t xml:space="preserve">                                                          </w:t>
      </w:r>
    </w:p>
    <w:p w:rsidR="002947E9" w:rsidRDefault="002947E9" w:rsidP="00B7685E">
      <w:pPr>
        <w:ind w:right="840" w:firstLineChars="200" w:firstLine="31680"/>
        <w:jc w:val="center"/>
        <w:rPr>
          <w:b/>
          <w:color w:val="000000"/>
          <w:szCs w:val="21"/>
        </w:rPr>
      </w:pPr>
      <w:r>
        <w:rPr>
          <w:color w:val="000000"/>
          <w:szCs w:val="21"/>
        </w:rPr>
        <w:t xml:space="preserve">                                                             </w:t>
      </w:r>
      <w:r>
        <w:rPr>
          <w:rFonts w:hint="eastAsia"/>
          <w:b/>
          <w:color w:val="000000"/>
          <w:szCs w:val="21"/>
        </w:rPr>
        <w:t>制订者：李祖祥</w:t>
      </w:r>
    </w:p>
    <w:p w:rsidR="002947E9" w:rsidRDefault="002947E9" w:rsidP="00B7685E">
      <w:pPr>
        <w:spacing w:line="420" w:lineRule="exact"/>
        <w:ind w:firstLineChars="3256" w:firstLine="31680"/>
        <w:rPr>
          <w:rFonts w:ascii="宋体"/>
          <w:b/>
          <w:bCs/>
        </w:rPr>
      </w:pPr>
      <w:r>
        <w:rPr>
          <w:rFonts w:ascii="宋体" w:hAnsi="宋体" w:hint="eastAsia"/>
          <w:b/>
          <w:bCs/>
        </w:rPr>
        <w:t>审核者：朱兴国</w:t>
      </w:r>
    </w:p>
    <w:p w:rsidR="002947E9" w:rsidRDefault="002947E9">
      <w:pPr>
        <w:spacing w:line="420" w:lineRule="exact"/>
      </w:pPr>
      <w:r>
        <w:rPr>
          <w:rFonts w:ascii="宋体" w:hAnsi="宋体"/>
          <w:b/>
          <w:bCs/>
        </w:rPr>
        <w:t xml:space="preserve">                                                       </w:t>
      </w:r>
      <w:r>
        <w:rPr>
          <w:rFonts w:ascii="宋体" w:hAnsi="宋体"/>
          <w:b/>
          <w:bCs/>
          <w:u w:val="single"/>
        </w:rPr>
        <w:t xml:space="preserve">   </w:t>
      </w:r>
      <w:r>
        <w:rPr>
          <w:rFonts w:ascii="宋体" w:hAnsi="宋体" w:hint="eastAsia"/>
          <w:b/>
          <w:bCs/>
          <w:u w:val="single"/>
        </w:rPr>
        <w:t>教育科学</w:t>
      </w:r>
      <w:r>
        <w:rPr>
          <w:rFonts w:ascii="宋体" w:hAnsi="宋体"/>
          <w:b/>
          <w:bCs/>
          <w:u w:val="single"/>
        </w:rPr>
        <w:t xml:space="preserve">  </w:t>
      </w:r>
      <w:r>
        <w:rPr>
          <w:rFonts w:ascii="宋体" w:hAnsi="宋体" w:hint="eastAsia"/>
          <w:b/>
          <w:bCs/>
        </w:rPr>
        <w:t>学院初等教育系</w:t>
      </w:r>
    </w:p>
    <w:sectPr w:rsidR="002947E9" w:rsidSect="00581EC5">
      <w:pgSz w:w="11906" w:h="16838"/>
      <w:pgMar w:top="1246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71C3"/>
    <w:multiLevelType w:val="multilevel"/>
    <w:tmpl w:val="02C871C3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46CC5259"/>
    <w:multiLevelType w:val="multilevel"/>
    <w:tmpl w:val="46CC5259"/>
    <w:lvl w:ilvl="0">
      <w:start w:val="3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5E76"/>
    <w:rsid w:val="00035242"/>
    <w:rsid w:val="000430F6"/>
    <w:rsid w:val="00044538"/>
    <w:rsid w:val="000918C4"/>
    <w:rsid w:val="000919C1"/>
    <w:rsid w:val="000A77B2"/>
    <w:rsid w:val="000B2765"/>
    <w:rsid w:val="00145560"/>
    <w:rsid w:val="0015282E"/>
    <w:rsid w:val="00185A47"/>
    <w:rsid w:val="001915EF"/>
    <w:rsid w:val="001B4F64"/>
    <w:rsid w:val="001C208E"/>
    <w:rsid w:val="001D31C8"/>
    <w:rsid w:val="001E5F2A"/>
    <w:rsid w:val="0023015A"/>
    <w:rsid w:val="002343B0"/>
    <w:rsid w:val="00236DFC"/>
    <w:rsid w:val="00247787"/>
    <w:rsid w:val="002947E9"/>
    <w:rsid w:val="002D588E"/>
    <w:rsid w:val="00331A9C"/>
    <w:rsid w:val="00336CD8"/>
    <w:rsid w:val="003441F8"/>
    <w:rsid w:val="00357CE8"/>
    <w:rsid w:val="00392121"/>
    <w:rsid w:val="003945BD"/>
    <w:rsid w:val="003A1A7E"/>
    <w:rsid w:val="003A2158"/>
    <w:rsid w:val="003C4A0E"/>
    <w:rsid w:val="003C5444"/>
    <w:rsid w:val="003D3BEC"/>
    <w:rsid w:val="0041144A"/>
    <w:rsid w:val="004307EC"/>
    <w:rsid w:val="00496050"/>
    <w:rsid w:val="0050379F"/>
    <w:rsid w:val="00531A4D"/>
    <w:rsid w:val="00581EC5"/>
    <w:rsid w:val="00592978"/>
    <w:rsid w:val="005A1BE2"/>
    <w:rsid w:val="005F2683"/>
    <w:rsid w:val="005F2A3B"/>
    <w:rsid w:val="00634B3E"/>
    <w:rsid w:val="006B64F7"/>
    <w:rsid w:val="006E1E24"/>
    <w:rsid w:val="006E3CAD"/>
    <w:rsid w:val="007A7CB7"/>
    <w:rsid w:val="007E28EC"/>
    <w:rsid w:val="007E3C43"/>
    <w:rsid w:val="00817D9E"/>
    <w:rsid w:val="00822F2D"/>
    <w:rsid w:val="008B5875"/>
    <w:rsid w:val="008C03BA"/>
    <w:rsid w:val="008D2AFC"/>
    <w:rsid w:val="008E6DB6"/>
    <w:rsid w:val="008F6AA1"/>
    <w:rsid w:val="008F6BB7"/>
    <w:rsid w:val="00907D10"/>
    <w:rsid w:val="009269EB"/>
    <w:rsid w:val="00930F84"/>
    <w:rsid w:val="009930B3"/>
    <w:rsid w:val="00997A49"/>
    <w:rsid w:val="009A18CB"/>
    <w:rsid w:val="009A2A19"/>
    <w:rsid w:val="009A5BDC"/>
    <w:rsid w:val="00A37435"/>
    <w:rsid w:val="00A4358F"/>
    <w:rsid w:val="00A67A46"/>
    <w:rsid w:val="00AA1F48"/>
    <w:rsid w:val="00AE33C9"/>
    <w:rsid w:val="00B00F88"/>
    <w:rsid w:val="00B62A09"/>
    <w:rsid w:val="00B7685E"/>
    <w:rsid w:val="00BC13A7"/>
    <w:rsid w:val="00BD1D8D"/>
    <w:rsid w:val="00BF142B"/>
    <w:rsid w:val="00C43C96"/>
    <w:rsid w:val="00C54105"/>
    <w:rsid w:val="00C60FFA"/>
    <w:rsid w:val="00C7668B"/>
    <w:rsid w:val="00C871D6"/>
    <w:rsid w:val="00C912B6"/>
    <w:rsid w:val="00CB677C"/>
    <w:rsid w:val="00CE7055"/>
    <w:rsid w:val="00CF6EE4"/>
    <w:rsid w:val="00D12BFC"/>
    <w:rsid w:val="00D220A6"/>
    <w:rsid w:val="00D42ABA"/>
    <w:rsid w:val="00D457A2"/>
    <w:rsid w:val="00D556FD"/>
    <w:rsid w:val="00D60897"/>
    <w:rsid w:val="00DA7150"/>
    <w:rsid w:val="00E43B3A"/>
    <w:rsid w:val="00E57596"/>
    <w:rsid w:val="00EE1CB7"/>
    <w:rsid w:val="00F7179A"/>
    <w:rsid w:val="00F80E44"/>
    <w:rsid w:val="00F85E76"/>
    <w:rsid w:val="00F867E2"/>
    <w:rsid w:val="00F9265B"/>
    <w:rsid w:val="15057F2D"/>
    <w:rsid w:val="4FFF7D29"/>
    <w:rsid w:val="66534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uiPriority="0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locked="1" w:uiPriority="0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1EC5"/>
    <w:pPr>
      <w:widowControl w:val="0"/>
      <w:jc w:val="both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1EC5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1EC5"/>
    <w:rPr>
      <w:rFonts w:ascii="宋体" w:eastAsia="宋体" w:cs="宋体"/>
      <w:b/>
      <w:bCs/>
      <w:kern w:val="3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rsid w:val="00581EC5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7EBA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81E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7EBA"/>
    <w:rPr>
      <w:b/>
      <w:bCs/>
    </w:rPr>
  </w:style>
  <w:style w:type="paragraph" w:styleId="NormalIndent">
    <w:name w:val="Normal Indent"/>
    <w:basedOn w:val="Normal"/>
    <w:uiPriority w:val="99"/>
    <w:rsid w:val="00581EC5"/>
    <w:pPr>
      <w:spacing w:line="300" w:lineRule="atLeast"/>
      <w:ind w:firstLine="420"/>
    </w:pPr>
    <w:rPr>
      <w:szCs w:val="21"/>
    </w:rPr>
  </w:style>
  <w:style w:type="paragraph" w:styleId="BodyTextIndent">
    <w:name w:val="Body Text Indent"/>
    <w:basedOn w:val="Normal"/>
    <w:link w:val="BodyTextIndentChar"/>
    <w:uiPriority w:val="99"/>
    <w:rsid w:val="00581EC5"/>
    <w:pPr>
      <w:tabs>
        <w:tab w:val="left" w:pos="360"/>
      </w:tabs>
      <w:spacing w:line="312" w:lineRule="atLeast"/>
      <w:ind w:firstLineChars="200" w:firstLine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57EBA"/>
    <w:rPr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581EC5"/>
    <w:pPr>
      <w:adjustRightInd w:val="0"/>
      <w:spacing w:after="120" w:line="480" w:lineRule="auto"/>
      <w:ind w:leftChars="200" w:left="420"/>
      <w:textAlignment w:val="baseline"/>
    </w:pPr>
    <w:rPr>
      <w:kern w:val="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57EBA"/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81EC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EBA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581E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81EC5"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581E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81EC5"/>
    <w:rPr>
      <w:rFonts w:cs="Times New Roman"/>
      <w:kern w:val="2"/>
      <w:sz w:val="18"/>
      <w:szCs w:val="18"/>
    </w:rPr>
  </w:style>
  <w:style w:type="paragraph" w:styleId="NormalWeb">
    <w:name w:val="Normal (Web)"/>
    <w:basedOn w:val="Normal"/>
    <w:uiPriority w:val="99"/>
    <w:rsid w:val="00581EC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  <w:uiPriority w:val="99"/>
    <w:rsid w:val="00581EC5"/>
    <w:rPr>
      <w:rFonts w:cs="Times New Roman"/>
    </w:rPr>
  </w:style>
  <w:style w:type="character" w:styleId="Hyperlink">
    <w:name w:val="Hyperlink"/>
    <w:basedOn w:val="DefaultParagraphFont"/>
    <w:uiPriority w:val="99"/>
    <w:rsid w:val="00581EC5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581EC5"/>
    <w:rPr>
      <w:rFonts w:cs="Times New Roman"/>
      <w:sz w:val="21"/>
      <w:szCs w:val="21"/>
    </w:rPr>
  </w:style>
  <w:style w:type="paragraph" w:styleId="ListParagraph">
    <w:name w:val="List Paragraph"/>
    <w:basedOn w:val="Normal"/>
    <w:uiPriority w:val="99"/>
    <w:qFormat/>
    <w:rsid w:val="00581EC5"/>
    <w:pPr>
      <w:ind w:firstLineChars="200" w:firstLine="420"/>
    </w:pPr>
  </w:style>
  <w:style w:type="character" w:customStyle="1" w:styleId="author">
    <w:name w:val="author"/>
    <w:basedOn w:val="DefaultParagraphFont"/>
    <w:uiPriority w:val="99"/>
    <w:rsid w:val="00581EC5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581EC5"/>
    <w:rPr>
      <w:rFonts w:cs="Times New Roman"/>
    </w:rPr>
  </w:style>
  <w:style w:type="character" w:customStyle="1" w:styleId="a-color-secondary">
    <w:name w:val="a-color-secondary"/>
    <w:basedOn w:val="DefaultParagraphFont"/>
    <w:uiPriority w:val="99"/>
    <w:rsid w:val="00581EC5"/>
    <w:rPr>
      <w:rFonts w:cs="Times New Roman"/>
    </w:rPr>
  </w:style>
  <w:style w:type="character" w:customStyle="1" w:styleId="a-size-large">
    <w:name w:val="a-size-large"/>
    <w:basedOn w:val="DefaultParagraphFont"/>
    <w:uiPriority w:val="99"/>
    <w:rsid w:val="00581EC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98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5</Pages>
  <Words>407</Words>
  <Characters>2321</Characters>
  <Application>Microsoft Office Outlook</Application>
  <DocSecurity>0</DocSecurity>
  <Lines>0</Lines>
  <Paragraphs>0</Paragraphs>
  <ScaleCrop>false</ScaleCrop>
  <Company>CSU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subject/>
  <dc:creator>USER</dc:creator>
  <cp:keywords/>
  <dc:description/>
  <cp:lastModifiedBy>系统管理员</cp:lastModifiedBy>
  <cp:revision>15</cp:revision>
  <cp:lastPrinted>2007-06-25T02:03:00Z</cp:lastPrinted>
  <dcterms:created xsi:type="dcterms:W3CDTF">2017-11-29T10:22:00Z</dcterms:created>
  <dcterms:modified xsi:type="dcterms:W3CDTF">2017-12-06T09:31:00Z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